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D0" w:rsidRPr="008E33B5" w:rsidRDefault="00FD6DCA" w:rsidP="00F26162">
      <w:pPr>
        <w:spacing w:after="200" w:line="276" w:lineRule="auto"/>
        <w:ind w:firstLine="0"/>
        <w:jc w:val="center"/>
        <w:rPr>
          <w:rFonts w:ascii="Calibri" w:hAnsi="Calibri" w:cs="Calibri"/>
          <w:b/>
          <w:bCs/>
          <w:sz w:val="32"/>
          <w:szCs w:val="32"/>
          <w:lang w:eastAsia="en-US"/>
        </w:rPr>
      </w:pPr>
      <w:r w:rsidRPr="008E33B5">
        <w:rPr>
          <w:rFonts w:ascii="Calibri" w:hAnsi="Calibri" w:cs="Calibri"/>
          <w:b/>
          <w:bCs/>
          <w:sz w:val="32"/>
          <w:szCs w:val="32"/>
          <w:lang w:eastAsia="en-US"/>
        </w:rPr>
        <w:t>TD</w:t>
      </w:r>
      <w:r>
        <w:rPr>
          <w:rFonts w:ascii="Calibri" w:hAnsi="Calibri" w:cs="Calibri"/>
          <w:b/>
          <w:bCs/>
          <w:sz w:val="32"/>
          <w:szCs w:val="32"/>
          <w:lang w:eastAsia="en-US"/>
        </w:rPr>
        <w:t>C</w:t>
      </w:r>
      <w:r w:rsidR="001A69D0" w:rsidRPr="008E33B5">
        <w:rPr>
          <w:rFonts w:ascii="Calibri" w:hAnsi="Calibri" w:cs="Calibri"/>
          <w:b/>
          <w:bCs/>
          <w:sz w:val="32"/>
          <w:szCs w:val="32"/>
          <w:lang w:eastAsia="en-US"/>
        </w:rPr>
        <w:t>-</w:t>
      </w:r>
      <w:r w:rsidR="0077758C">
        <w:rPr>
          <w:rFonts w:ascii="Calibri" w:hAnsi="Calibri" w:cs="Calibri"/>
          <w:b/>
          <w:bCs/>
          <w:sz w:val="32"/>
          <w:szCs w:val="32"/>
          <w:lang w:eastAsia="en-US"/>
        </w:rPr>
        <w:t>0</w:t>
      </w:r>
      <w:r>
        <w:rPr>
          <w:rFonts w:ascii="Calibri" w:hAnsi="Calibri" w:cs="Calibri"/>
          <w:b/>
          <w:bCs/>
          <w:sz w:val="32"/>
          <w:szCs w:val="32"/>
          <w:lang w:eastAsia="en-US"/>
        </w:rPr>
        <w:t>1</w:t>
      </w:r>
      <w:r w:rsidRPr="008E33B5">
        <w:rPr>
          <w:rFonts w:ascii="Calibri" w:hAnsi="Calibri" w:cs="Calibri"/>
          <w:b/>
          <w:bCs/>
          <w:sz w:val="32"/>
          <w:szCs w:val="32"/>
          <w:lang w:eastAsia="en-US"/>
        </w:rPr>
        <w:t xml:space="preserve"> </w:t>
      </w:r>
      <w:r w:rsidR="001A69D0" w:rsidRPr="008E33B5">
        <w:rPr>
          <w:rFonts w:ascii="Calibri" w:hAnsi="Calibri" w:cs="Calibri"/>
          <w:b/>
          <w:bCs/>
          <w:sz w:val="32"/>
          <w:szCs w:val="32"/>
          <w:lang w:eastAsia="en-US"/>
        </w:rPr>
        <w:t xml:space="preserve">: </w:t>
      </w:r>
      <w:r w:rsidR="001A69D0" w:rsidRPr="009B0F08">
        <w:rPr>
          <w:rFonts w:ascii="Calibri" w:hAnsi="Calibri" w:cs="Calibri"/>
          <w:b/>
          <w:bCs/>
          <w:sz w:val="32"/>
          <w:szCs w:val="32"/>
          <w:lang w:eastAsia="en-US"/>
        </w:rPr>
        <w:t xml:space="preserve">Cartographie spectrale </w:t>
      </w:r>
      <w:r w:rsidR="001A69D0" w:rsidRPr="00A0193D">
        <w:rPr>
          <w:rFonts w:ascii="Calibri" w:hAnsi="Calibri" w:cs="Calibri"/>
          <w:lang w:eastAsia="en-US"/>
        </w:rPr>
        <w:t xml:space="preserve">(durée </w:t>
      </w:r>
      <w:r w:rsidR="001A69D0">
        <w:rPr>
          <w:rFonts w:ascii="Calibri" w:hAnsi="Calibri" w:cs="Calibri"/>
          <w:lang w:eastAsia="en-US"/>
        </w:rPr>
        <w:t>1</w:t>
      </w:r>
      <w:r w:rsidR="001A69D0" w:rsidRPr="00A0193D">
        <w:rPr>
          <w:rFonts w:ascii="Calibri" w:hAnsi="Calibri" w:cs="Calibri"/>
          <w:lang w:eastAsia="en-US"/>
        </w:rPr>
        <w:t>h</w:t>
      </w:r>
      <w:r w:rsidR="001A69D0">
        <w:rPr>
          <w:rFonts w:ascii="Calibri" w:hAnsi="Calibri" w:cs="Calibri"/>
          <w:lang w:eastAsia="en-US"/>
        </w:rPr>
        <w:t>30</w:t>
      </w:r>
      <w:r w:rsidR="001A69D0" w:rsidRPr="00A0193D">
        <w:rPr>
          <w:rFonts w:ascii="Calibri" w:hAnsi="Calibri" w:cs="Calibri"/>
          <w:lang w:eastAsia="en-US"/>
        </w:rPr>
        <w:t>)</w:t>
      </w:r>
    </w:p>
    <w:p w:rsidR="001A69D0" w:rsidRPr="003D6CE0" w:rsidRDefault="001A69D0" w:rsidP="00F26162">
      <w:pPr>
        <w:spacing w:after="200" w:line="276" w:lineRule="auto"/>
        <w:ind w:firstLine="0"/>
        <w:jc w:val="center"/>
        <w:rPr>
          <w:rFonts w:ascii="Calibri" w:hAnsi="Calibri" w:cs="Calibri"/>
          <w:b/>
          <w:bCs/>
          <w:lang w:eastAsia="en-US"/>
        </w:rPr>
      </w:pPr>
      <w:r w:rsidRPr="003D6CE0">
        <w:rPr>
          <w:rFonts w:ascii="Calibri" w:hAnsi="Calibri" w:cs="Calibri"/>
          <w:b/>
          <w:bCs/>
          <w:lang w:eastAsia="en-US"/>
        </w:rPr>
        <w:t xml:space="preserve">Coordinateurs : </w:t>
      </w:r>
      <w:r>
        <w:rPr>
          <w:rFonts w:ascii="Calibri" w:hAnsi="Calibri" w:cs="Calibri"/>
          <w:b/>
          <w:bCs/>
          <w:lang w:eastAsia="en-US"/>
        </w:rPr>
        <w:t>Christine GENDARME</w:t>
      </w:r>
      <w:r w:rsidRPr="003D6CE0">
        <w:rPr>
          <w:rFonts w:ascii="Calibri" w:hAnsi="Calibri" w:cs="Calibri"/>
          <w:b/>
          <w:bCs/>
          <w:lang w:eastAsia="en-US"/>
        </w:rPr>
        <w:t xml:space="preserve"> </w:t>
      </w:r>
      <w:r>
        <w:rPr>
          <w:rFonts w:ascii="Calibri" w:hAnsi="Calibri" w:cs="Calibri"/>
          <w:b/>
          <w:bCs/>
          <w:vertAlign w:val="superscript"/>
          <w:lang w:eastAsia="en-US"/>
        </w:rPr>
        <w:t>1</w:t>
      </w:r>
      <w:r>
        <w:rPr>
          <w:rFonts w:ascii="Calibri" w:hAnsi="Calibri" w:cs="Calibri"/>
          <w:b/>
          <w:bCs/>
          <w:lang w:eastAsia="en-US"/>
        </w:rPr>
        <w:t xml:space="preserve">, </w:t>
      </w:r>
      <w:r w:rsidRPr="003D6CE0">
        <w:rPr>
          <w:rFonts w:ascii="Calibri" w:hAnsi="Calibri" w:cs="Calibri"/>
          <w:b/>
          <w:bCs/>
          <w:lang w:eastAsia="en-US"/>
        </w:rPr>
        <w:t xml:space="preserve">Denis BOIVIN </w:t>
      </w:r>
      <w:r>
        <w:rPr>
          <w:rFonts w:ascii="Calibri" w:hAnsi="Calibri" w:cs="Calibri"/>
          <w:b/>
          <w:bCs/>
          <w:vertAlign w:val="superscript"/>
          <w:lang w:eastAsia="en-US"/>
        </w:rPr>
        <w:t>2</w:t>
      </w:r>
      <w:r>
        <w:rPr>
          <w:rFonts w:ascii="Calibri" w:hAnsi="Calibri" w:cs="Calibri"/>
          <w:b/>
          <w:bCs/>
          <w:lang w:eastAsia="en-US"/>
        </w:rPr>
        <w:t xml:space="preserve">, </w:t>
      </w:r>
      <w:r w:rsidRPr="003D6CE0">
        <w:rPr>
          <w:rFonts w:ascii="Calibri" w:hAnsi="Calibri" w:cs="Calibri"/>
          <w:b/>
          <w:bCs/>
          <w:lang w:eastAsia="en-US"/>
        </w:rPr>
        <w:t xml:space="preserve">François BRISSET </w:t>
      </w:r>
      <w:r>
        <w:rPr>
          <w:rFonts w:ascii="Calibri" w:hAnsi="Calibri" w:cs="Calibri"/>
          <w:b/>
          <w:bCs/>
          <w:vertAlign w:val="superscript"/>
          <w:lang w:eastAsia="en-US"/>
        </w:rPr>
        <w:t>3</w:t>
      </w:r>
      <w:r w:rsidRPr="003D6CE0">
        <w:rPr>
          <w:rFonts w:ascii="Calibri" w:hAnsi="Calibri" w:cs="Calibri"/>
          <w:b/>
          <w:bCs/>
          <w:lang w:eastAsia="en-US"/>
        </w:rPr>
        <w:t>,</w:t>
      </w:r>
    </w:p>
    <w:p w:rsidR="001A69D0" w:rsidRPr="00E04FB0" w:rsidRDefault="001A69D0" w:rsidP="00E04FB0">
      <w:pPr>
        <w:ind w:firstLine="0"/>
        <w:jc w:val="center"/>
        <w:rPr>
          <w:rFonts w:ascii="Calibri" w:hAnsi="Calibri" w:cs="Calibri"/>
          <w:color w:val="3333FF"/>
        </w:rPr>
      </w:pPr>
      <w:bookmarkStart w:id="0" w:name="_Toc31443577"/>
      <w:r w:rsidRPr="00E04FB0">
        <w:rPr>
          <w:rFonts w:ascii="Calibri" w:hAnsi="Calibri" w:cs="Calibri"/>
          <w:color w:val="3333FF"/>
          <w:lang w:eastAsia="en-US"/>
        </w:rPr>
        <w:t xml:space="preserve">[1] </w:t>
      </w:r>
      <w:r w:rsidRPr="00E04FB0">
        <w:rPr>
          <w:rFonts w:ascii="Calibri" w:hAnsi="Calibri" w:cs="Calibri"/>
          <w:color w:val="3333FF"/>
        </w:rPr>
        <w:t>christine.gendarme@univ-lorraine.fr</w:t>
      </w:r>
    </w:p>
    <w:p w:rsidR="001A69D0" w:rsidRPr="00E04FB0" w:rsidRDefault="001A69D0" w:rsidP="00E04FB0">
      <w:pPr>
        <w:ind w:firstLine="0"/>
        <w:jc w:val="center"/>
        <w:rPr>
          <w:rFonts w:ascii="Calibri" w:hAnsi="Calibri" w:cs="Calibri"/>
          <w:color w:val="3333FF"/>
        </w:rPr>
      </w:pPr>
      <w:r w:rsidRPr="00E04FB0">
        <w:rPr>
          <w:rFonts w:ascii="Calibri" w:hAnsi="Calibri" w:cs="Calibri"/>
          <w:color w:val="3333FF"/>
          <w:lang w:eastAsia="en-US"/>
        </w:rPr>
        <w:t xml:space="preserve">[2] </w:t>
      </w:r>
      <w:r w:rsidRPr="00E04FB0">
        <w:rPr>
          <w:rFonts w:ascii="Calibri" w:hAnsi="Calibri" w:cs="Calibri"/>
          <w:color w:val="3333FF"/>
        </w:rPr>
        <w:t>denis.boivin@onera.fr</w:t>
      </w:r>
    </w:p>
    <w:p w:rsidR="001A69D0" w:rsidRPr="00E04FB0" w:rsidRDefault="001A69D0" w:rsidP="00E04FB0">
      <w:pPr>
        <w:ind w:firstLine="0"/>
        <w:jc w:val="center"/>
        <w:rPr>
          <w:rFonts w:ascii="Calibri" w:hAnsi="Calibri" w:cs="Calibri"/>
          <w:color w:val="3333FF"/>
        </w:rPr>
      </w:pPr>
      <w:r w:rsidRPr="00E04FB0">
        <w:rPr>
          <w:rFonts w:ascii="Calibri" w:hAnsi="Calibri" w:cs="Calibri"/>
          <w:color w:val="3333FF"/>
          <w:lang w:eastAsia="en-US"/>
        </w:rPr>
        <w:t xml:space="preserve">[3] </w:t>
      </w:r>
      <w:r w:rsidRPr="00E04FB0">
        <w:rPr>
          <w:rFonts w:ascii="Calibri" w:hAnsi="Calibri" w:cs="Calibri"/>
          <w:color w:val="3333FF"/>
        </w:rPr>
        <w:t>francois.brisset@u-psud.fr</w:t>
      </w:r>
    </w:p>
    <w:p w:rsidR="001A69D0" w:rsidRPr="003D6CE0" w:rsidRDefault="001A69D0" w:rsidP="0086728B">
      <w:pPr>
        <w:spacing w:line="288" w:lineRule="auto"/>
        <w:ind w:firstLine="0"/>
        <w:jc w:val="center"/>
        <w:rPr>
          <w:rFonts w:ascii="Calibri" w:hAnsi="Calibri" w:cs="Calibri"/>
        </w:rPr>
      </w:pPr>
    </w:p>
    <w:p w:rsidR="001A69D0" w:rsidRPr="003D6CE0" w:rsidRDefault="001A69D0" w:rsidP="003E0EBB">
      <w:pPr>
        <w:spacing w:line="360" w:lineRule="auto"/>
        <w:ind w:firstLine="0"/>
        <w:jc w:val="center"/>
        <w:rPr>
          <w:rFonts w:ascii="Calibri" w:hAnsi="Calibri" w:cs="Calibri"/>
        </w:rPr>
      </w:pPr>
    </w:p>
    <w:p w:rsidR="001A69D0" w:rsidRPr="003D6CE0" w:rsidRDefault="001A69D0" w:rsidP="003E0EBB">
      <w:pPr>
        <w:spacing w:line="360" w:lineRule="auto"/>
        <w:ind w:firstLine="0"/>
        <w:jc w:val="center"/>
        <w:rPr>
          <w:rFonts w:ascii="Calibri" w:hAnsi="Calibri" w:cs="Calibri"/>
        </w:rPr>
      </w:pPr>
    </w:p>
    <w:p w:rsidR="001A69D0" w:rsidRPr="003B1BB9" w:rsidRDefault="001A69D0" w:rsidP="00650C02">
      <w:pPr>
        <w:ind w:firstLine="0"/>
        <w:rPr>
          <w:i/>
          <w:iCs/>
        </w:rPr>
      </w:pPr>
      <w:r w:rsidRPr="008E33B5">
        <w:rPr>
          <w:rFonts w:ascii="Calibri" w:hAnsi="Calibri" w:cs="Calibri"/>
          <w:b/>
          <w:bCs/>
          <w:u w:val="single"/>
        </w:rPr>
        <w:t>Résumé</w:t>
      </w:r>
      <w:r w:rsidRPr="008E33B5">
        <w:rPr>
          <w:rFonts w:ascii="Calibri" w:hAnsi="Calibri" w:cs="Calibri"/>
          <w:b/>
          <w:bCs/>
        </w:rPr>
        <w:t xml:space="preserve"> </w:t>
      </w:r>
      <w:r w:rsidRPr="008E33B5">
        <w:rPr>
          <w:rFonts w:ascii="Calibri" w:hAnsi="Calibri" w:cs="Calibri"/>
        </w:rPr>
        <w:t xml:space="preserve">: </w:t>
      </w:r>
      <w:r>
        <w:rPr>
          <w:i/>
          <w:iCs/>
        </w:rPr>
        <w:t>l</w:t>
      </w:r>
      <w:r w:rsidRPr="003B1BB9">
        <w:rPr>
          <w:i/>
          <w:iCs/>
        </w:rPr>
        <w:t>es cartographies EDS sont des images en couleur</w:t>
      </w:r>
      <w:r>
        <w:rPr>
          <w:i/>
          <w:iCs/>
        </w:rPr>
        <w:t xml:space="preserve"> (ou</w:t>
      </w:r>
      <w:r w:rsidRPr="003B1BB9">
        <w:rPr>
          <w:i/>
          <w:iCs/>
        </w:rPr>
        <w:t xml:space="preserve"> en niveaux de gris</w:t>
      </w:r>
      <w:r>
        <w:rPr>
          <w:i/>
          <w:iCs/>
        </w:rPr>
        <w:t>)</w:t>
      </w:r>
      <w:r w:rsidRPr="003B1BB9">
        <w:rPr>
          <w:i/>
          <w:iCs/>
        </w:rPr>
        <w:t xml:space="preserve"> permettant de mettre en évidence la répartition en surface des éléments composant un échantillon.</w:t>
      </w:r>
    </w:p>
    <w:p w:rsidR="001A69D0" w:rsidRPr="003B1BB9" w:rsidRDefault="001A69D0" w:rsidP="00650C02">
      <w:pPr>
        <w:ind w:firstLine="0"/>
        <w:rPr>
          <w:i/>
          <w:iCs/>
        </w:rPr>
      </w:pPr>
      <w:r w:rsidRPr="003B1BB9">
        <w:rPr>
          <w:i/>
          <w:iCs/>
        </w:rPr>
        <w:t xml:space="preserve">Après un rapide descriptif des paramètres d'acquisition mis en jeu, des exemples d'application mettront en évidence les différents types de cartographies qu'il </w:t>
      </w:r>
      <w:r>
        <w:rPr>
          <w:i/>
          <w:iCs/>
        </w:rPr>
        <w:t>est possible de réaliser</w:t>
      </w:r>
      <w:r w:rsidRPr="003B1BB9">
        <w:rPr>
          <w:i/>
          <w:iCs/>
        </w:rPr>
        <w:t>.</w:t>
      </w:r>
    </w:p>
    <w:p w:rsidR="001A69D0" w:rsidRDefault="001A69D0" w:rsidP="00650C02">
      <w:pPr>
        <w:ind w:firstLine="0"/>
        <w:rPr>
          <w:i/>
          <w:iCs/>
        </w:rPr>
      </w:pPr>
      <w:r w:rsidRPr="003B1BB9">
        <w:rPr>
          <w:i/>
          <w:iCs/>
        </w:rPr>
        <w:t xml:space="preserve">Ce TD mettra un accent particulier sur l'acquisition des images spectrales </w:t>
      </w:r>
      <w:r>
        <w:rPr>
          <w:i/>
          <w:iCs/>
        </w:rPr>
        <w:t>et surtout sur</w:t>
      </w:r>
      <w:r w:rsidRPr="003B1BB9">
        <w:rPr>
          <w:i/>
          <w:iCs/>
        </w:rPr>
        <w:t xml:space="preserve"> leur traitement ultérieur. Quelles sont les données qui peuvent être extraites d'une cartographie spectrale? Quelles sont les limitations de cette technique? Des réponses seront apportées au travers d'exemples pratiques.</w:t>
      </w:r>
    </w:p>
    <w:p w:rsidR="001A69D0" w:rsidRPr="008E33B5" w:rsidRDefault="001A69D0" w:rsidP="00CD204D">
      <w:pPr>
        <w:pStyle w:val="Rsum"/>
        <w:jc w:val="both"/>
        <w:rPr>
          <w:rFonts w:ascii="Calibri" w:hAnsi="Calibri" w:cs="Calibri"/>
        </w:rPr>
      </w:pPr>
    </w:p>
    <w:bookmarkEnd w:id="0"/>
    <w:p w:rsidR="001A69D0" w:rsidRPr="008E33B5" w:rsidRDefault="001A69D0" w:rsidP="00EC32A8">
      <w:pPr>
        <w:pStyle w:val="Titre1"/>
        <w:rPr>
          <w:rFonts w:ascii="Calibri" w:hAnsi="Calibri" w:cs="Calibri"/>
          <w:noProof w:val="0"/>
          <w:u w:val="single"/>
        </w:rPr>
      </w:pPr>
      <w:r w:rsidRPr="008E33B5">
        <w:rPr>
          <w:rFonts w:ascii="Calibri" w:hAnsi="Calibri" w:cs="Calibri"/>
          <w:noProof w:val="0"/>
          <w:u w:val="single"/>
        </w:rPr>
        <w:t>Objectif du TD.</w:t>
      </w:r>
    </w:p>
    <w:p w:rsidR="001A69D0" w:rsidRPr="008E33B5" w:rsidRDefault="001A69D0">
      <w:pPr>
        <w:pStyle w:val="Titre2"/>
        <w:rPr>
          <w:rFonts w:ascii="Calibri" w:hAnsi="Calibri" w:cs="Calibri"/>
        </w:rPr>
      </w:pPr>
      <w:r w:rsidRPr="008E33B5">
        <w:rPr>
          <w:rFonts w:ascii="Calibri" w:hAnsi="Calibri" w:cs="Calibri"/>
        </w:rPr>
        <w:t>Description.</w:t>
      </w:r>
    </w:p>
    <w:p w:rsidR="001A69D0" w:rsidRPr="00650C02" w:rsidRDefault="001A69D0" w:rsidP="00650C02">
      <w:pPr>
        <w:rPr>
          <w:rFonts w:ascii="Calibri" w:hAnsi="Calibri" w:cs="Calibri"/>
        </w:rPr>
      </w:pPr>
      <w:r w:rsidRPr="00650C02">
        <w:rPr>
          <w:rFonts w:ascii="Calibri" w:hAnsi="Calibri" w:cs="Calibri"/>
        </w:rPr>
        <w:t>Une cartographie donne la répartition d’un élément à la surface d’un échantillon. Pour avoir une idée globale de l’échantillon, il convient donc d’afficher les cartographies de chaque élément présent sur sa surface.</w:t>
      </w:r>
    </w:p>
    <w:p w:rsidR="001A69D0" w:rsidRPr="00650C02" w:rsidRDefault="001A69D0" w:rsidP="00650C02">
      <w:pPr>
        <w:rPr>
          <w:rFonts w:ascii="Calibri" w:hAnsi="Calibri" w:cs="Calibri"/>
        </w:rPr>
      </w:pPr>
      <w:r w:rsidRPr="00650C02">
        <w:rPr>
          <w:rFonts w:ascii="Calibri" w:hAnsi="Calibri" w:cs="Calibri"/>
        </w:rPr>
        <w:t>Avec les logiciels les plus récents, les cartographies sont directement acquises en mode dit "spectral"</w:t>
      </w:r>
      <w:r w:rsidR="00575DBE">
        <w:rPr>
          <w:rFonts w:ascii="Calibri" w:hAnsi="Calibri" w:cs="Calibri"/>
        </w:rPr>
        <w:t xml:space="preserve"> (un spectre pour chaque pixel de l'image)</w:t>
      </w:r>
      <w:r w:rsidRPr="00650C02">
        <w:rPr>
          <w:rFonts w:ascii="Calibri" w:hAnsi="Calibri" w:cs="Calibri"/>
        </w:rPr>
        <w:t>. Ce sera ensuite à l'utilisateur de choisir le type de cartographies à afficher (cartographies classiques en régions d’intérêt, cartographies semi-quantitatives, imagerie spectrale), en fonction des informations qu'il souhaite exploiter.</w:t>
      </w:r>
    </w:p>
    <w:p w:rsidR="001A69D0" w:rsidRPr="00650C02" w:rsidRDefault="001A69D0" w:rsidP="00650C02">
      <w:pPr>
        <w:rPr>
          <w:rFonts w:ascii="Calibri" w:hAnsi="Calibri" w:cs="Calibri"/>
        </w:rPr>
      </w:pPr>
      <w:r w:rsidRPr="00650C02">
        <w:rPr>
          <w:rFonts w:ascii="Calibri" w:hAnsi="Calibri" w:cs="Calibri"/>
        </w:rPr>
        <w:t>Les cartographies sont définies par le nombre de pixels qui les constituent et les couleurs (ou niveaux de gris) représentatifs de la présence en un élément. Elles sont très visuelles et donc particulièrement attrayantes à condition que l’utilisateur choisisse au mieux les paramètres d’acquisition. Leur exploitation nécessite des ordinateurs avec des capacités de stockage importantes.</w:t>
      </w:r>
    </w:p>
    <w:p w:rsidR="001A69D0" w:rsidRPr="008E33B5" w:rsidRDefault="001A69D0" w:rsidP="00650C02">
      <w:pPr>
        <w:rPr>
          <w:rFonts w:ascii="Calibri" w:hAnsi="Calibri" w:cs="Calibri"/>
        </w:rPr>
      </w:pPr>
      <w:r w:rsidRPr="00650C02">
        <w:rPr>
          <w:rFonts w:ascii="Calibri" w:hAnsi="Calibri" w:cs="Calibri"/>
        </w:rPr>
        <w:t>La généralisation actuelle des détecteurs SDD a permis de franchir une nouvelle étape en diminuant considérablement le temps d’acquisition des cartographies. On est passé d’un temps d’acquisition « classique » de plusieurs heures à un temps d’acquisition de l’ordre de la dizaine ou de quelques dizaines de minutes.</w:t>
      </w:r>
    </w:p>
    <w:p w:rsidR="001A69D0" w:rsidRPr="008E33B5" w:rsidRDefault="001A69D0" w:rsidP="00E2281F">
      <w:pPr>
        <w:rPr>
          <w:rFonts w:ascii="Calibri" w:hAnsi="Calibri" w:cs="Calibri"/>
        </w:rPr>
      </w:pPr>
    </w:p>
    <w:p w:rsidR="001A69D0" w:rsidRPr="008E33B5" w:rsidRDefault="001A69D0" w:rsidP="00E2281F">
      <w:pPr>
        <w:pStyle w:val="Titre2"/>
        <w:rPr>
          <w:rFonts w:ascii="Calibri" w:hAnsi="Calibri" w:cs="Calibri"/>
        </w:rPr>
      </w:pPr>
      <w:r w:rsidRPr="008E33B5">
        <w:rPr>
          <w:rFonts w:ascii="Calibri" w:hAnsi="Calibri" w:cs="Calibri"/>
        </w:rPr>
        <w:lastRenderedPageBreak/>
        <w:t>Acquis.</w:t>
      </w:r>
    </w:p>
    <w:p w:rsidR="001A69D0" w:rsidRPr="00217CFC" w:rsidRDefault="001A69D0" w:rsidP="00650C02">
      <w:pPr>
        <w:rPr>
          <w:rFonts w:ascii="Calibri" w:hAnsi="Calibri" w:cs="Calibri"/>
        </w:rPr>
      </w:pPr>
      <w:r w:rsidRPr="00650C02">
        <w:rPr>
          <w:rFonts w:ascii="Calibri" w:hAnsi="Calibri" w:cs="Calibri"/>
        </w:rPr>
        <w:t xml:space="preserve">Le stagiaire ayant suivi les différents cours et TD sur le MEB et l’EDS, nous ne reviendrons pas sur les notions déjà abordées telles que l’acquisition des images (SE et BSE), l’acquisition des </w:t>
      </w:r>
      <w:r w:rsidRPr="00217CFC">
        <w:rPr>
          <w:rFonts w:ascii="Calibri" w:hAnsi="Calibri" w:cs="Calibri"/>
        </w:rPr>
        <w:t>spectres, l’identification des pics caractéristiques, la déconvolution des raies analytiques, les différents types de quantification…</w:t>
      </w:r>
    </w:p>
    <w:p w:rsidR="001A69D0" w:rsidRPr="00650C02" w:rsidRDefault="001A69D0" w:rsidP="00650C02">
      <w:pPr>
        <w:rPr>
          <w:rFonts w:ascii="Calibri" w:hAnsi="Calibri" w:cs="Calibri"/>
        </w:rPr>
      </w:pPr>
      <w:r w:rsidRPr="00650C02">
        <w:rPr>
          <w:rFonts w:ascii="Calibri" w:hAnsi="Calibri" w:cs="Calibri"/>
        </w:rPr>
        <w:t xml:space="preserve">A la fin de ce TD, le stagiaire sera conscient de l’importance des paramètres d’acquisition </w:t>
      </w:r>
      <w:r w:rsidRPr="00217CFC">
        <w:rPr>
          <w:rFonts w:ascii="Calibri" w:hAnsi="Calibri" w:cs="Calibri"/>
        </w:rPr>
        <w:t xml:space="preserve">(haute tension, courant de sonde, géométrie de détection, constante de temps, temps mort, </w:t>
      </w:r>
      <w:r w:rsidRPr="00650C02">
        <w:rPr>
          <w:rFonts w:ascii="Calibri" w:hAnsi="Calibri" w:cs="Calibri"/>
        </w:rPr>
        <w:t>résolution des cartographies) sur la qualité et la rapidité d’obtention des résultats.</w:t>
      </w:r>
    </w:p>
    <w:p w:rsidR="001A69D0" w:rsidRPr="00650C02" w:rsidRDefault="001A69D0" w:rsidP="00650C02">
      <w:pPr>
        <w:rPr>
          <w:rFonts w:ascii="Calibri" w:hAnsi="Calibri" w:cs="Calibri"/>
        </w:rPr>
      </w:pPr>
      <w:r w:rsidRPr="00650C02">
        <w:rPr>
          <w:rFonts w:ascii="Calibri" w:hAnsi="Calibri" w:cs="Calibri"/>
        </w:rPr>
        <w:t>Il aura eu une description des différents types de cartographies et aura acquis des notions sur :</w:t>
      </w:r>
    </w:p>
    <w:p w:rsidR="001A69D0" w:rsidRDefault="001A69D0" w:rsidP="00650C02">
      <w:pPr>
        <w:rPr>
          <w:rFonts w:ascii="Calibri" w:hAnsi="Calibri" w:cs="Calibri"/>
        </w:rPr>
      </w:pPr>
      <w:r>
        <w:rPr>
          <w:rFonts w:ascii="Calibri" w:hAnsi="Calibri" w:cs="Calibri"/>
        </w:rPr>
        <w:t>-</w:t>
      </w:r>
      <w:r>
        <w:rPr>
          <w:rFonts w:ascii="Calibri" w:hAnsi="Calibri" w:cs="Calibri"/>
        </w:rPr>
        <w:tab/>
        <w:t>leur principe d’acquisition</w:t>
      </w:r>
    </w:p>
    <w:p w:rsidR="001A69D0" w:rsidRPr="00217CFC" w:rsidRDefault="001A69D0" w:rsidP="00650C02">
      <w:pPr>
        <w:rPr>
          <w:rFonts w:ascii="Calibri" w:hAnsi="Calibri" w:cs="Calibri"/>
        </w:rPr>
      </w:pPr>
      <w:r w:rsidRPr="00217CFC">
        <w:rPr>
          <w:rFonts w:ascii="Calibri" w:hAnsi="Calibri" w:cs="Calibri"/>
        </w:rPr>
        <w:t>-</w:t>
      </w:r>
      <w:r w:rsidRPr="00217CFC">
        <w:rPr>
          <w:rFonts w:ascii="Calibri" w:hAnsi="Calibri" w:cs="Calibri"/>
        </w:rPr>
        <w:tab/>
        <w:t>le choix des paramètres expérimentaux</w:t>
      </w:r>
    </w:p>
    <w:p w:rsidR="001A69D0" w:rsidRPr="00650C02" w:rsidRDefault="001A69D0" w:rsidP="00650C02">
      <w:pPr>
        <w:rPr>
          <w:rFonts w:ascii="Calibri" w:hAnsi="Calibri" w:cs="Calibri"/>
        </w:rPr>
      </w:pPr>
      <w:r w:rsidRPr="00650C02">
        <w:rPr>
          <w:rFonts w:ascii="Calibri" w:hAnsi="Calibri" w:cs="Calibri"/>
        </w:rPr>
        <w:t>-</w:t>
      </w:r>
      <w:r w:rsidRPr="00650C02">
        <w:rPr>
          <w:rFonts w:ascii="Calibri" w:hAnsi="Calibri" w:cs="Calibri"/>
        </w:rPr>
        <w:tab/>
        <w:t>les résultats pouvant en être tirés</w:t>
      </w:r>
      <w:r>
        <w:rPr>
          <w:rFonts w:ascii="Calibri" w:hAnsi="Calibri" w:cs="Calibri"/>
        </w:rPr>
        <w:t xml:space="preserve"> et les traitements ultérieurs </w:t>
      </w:r>
    </w:p>
    <w:p w:rsidR="001A69D0" w:rsidRPr="008E33B5" w:rsidRDefault="001A69D0" w:rsidP="00650C02">
      <w:pPr>
        <w:rPr>
          <w:rFonts w:ascii="Calibri" w:hAnsi="Calibri" w:cs="Calibri"/>
        </w:rPr>
      </w:pPr>
      <w:r w:rsidRPr="00650C02">
        <w:rPr>
          <w:rFonts w:ascii="Calibri" w:hAnsi="Calibri" w:cs="Calibri"/>
        </w:rPr>
        <w:t>-</w:t>
      </w:r>
      <w:r w:rsidRPr="00650C02">
        <w:rPr>
          <w:rFonts w:ascii="Calibri" w:hAnsi="Calibri" w:cs="Calibri"/>
        </w:rPr>
        <w:tab/>
        <w:t>leurs limitations.</w:t>
      </w:r>
    </w:p>
    <w:p w:rsidR="001A69D0" w:rsidRPr="008E33B5" w:rsidRDefault="001A69D0" w:rsidP="003B44EA">
      <w:pPr>
        <w:pStyle w:val="Titre1"/>
        <w:rPr>
          <w:rFonts w:ascii="Calibri" w:hAnsi="Calibri" w:cs="Calibri"/>
          <w:noProof w:val="0"/>
          <w:u w:val="single"/>
        </w:rPr>
      </w:pPr>
      <w:r w:rsidRPr="008E33B5">
        <w:rPr>
          <w:rFonts w:ascii="Calibri" w:hAnsi="Calibri" w:cs="Calibri"/>
          <w:noProof w:val="0"/>
          <w:u w:val="single"/>
        </w:rPr>
        <w:t>Partie descriptive du TD.</w:t>
      </w:r>
    </w:p>
    <w:p w:rsidR="001A69D0" w:rsidRPr="00BF3C7C" w:rsidRDefault="001A69D0" w:rsidP="00FF4F88">
      <w:pPr>
        <w:rPr>
          <w:rFonts w:ascii="Calibri" w:hAnsi="Calibri" w:cs="Calibri"/>
          <w:b/>
          <w:bCs/>
        </w:rPr>
      </w:pPr>
      <w:r w:rsidRPr="00BF3C7C">
        <w:rPr>
          <w:rFonts w:ascii="Calibri" w:hAnsi="Calibri" w:cs="Calibri"/>
          <w:b/>
          <w:bCs/>
        </w:rPr>
        <w:t>2.1.</w:t>
      </w:r>
      <w:r w:rsidRPr="00BF3C7C">
        <w:rPr>
          <w:rFonts w:ascii="Calibri" w:hAnsi="Calibri" w:cs="Calibri"/>
          <w:b/>
          <w:bCs/>
        </w:rPr>
        <w:tab/>
        <w:t>Echantillon utilisé.</w:t>
      </w:r>
    </w:p>
    <w:p w:rsidR="001A69D0" w:rsidRPr="00217CFC" w:rsidRDefault="001A69D0" w:rsidP="00FF4F88">
      <w:pPr>
        <w:jc w:val="left"/>
        <w:rPr>
          <w:rFonts w:ascii="Calibri" w:hAnsi="Calibri" w:cs="Calibri"/>
        </w:rPr>
      </w:pPr>
      <w:r w:rsidRPr="00217CFC">
        <w:rPr>
          <w:rFonts w:ascii="Calibri" w:hAnsi="Calibri" w:cs="Calibri"/>
        </w:rPr>
        <w:t>L’échantillon utilisé pour ce TD est un alliage de titane utilisé dans des turbomachines du domaine aéronautique. Sa constitution chimique (éléments présents) est donnée dans le tableau ci-dessous, avec le rappel des énergies des raies caractéristiques de chaque élément.</w:t>
      </w:r>
    </w:p>
    <w:p w:rsidR="001A69D0" w:rsidRDefault="001A69D0" w:rsidP="00FF4F88">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5"/>
        <w:gridCol w:w="1631"/>
        <w:gridCol w:w="1618"/>
        <w:gridCol w:w="1618"/>
        <w:gridCol w:w="1658"/>
        <w:gridCol w:w="1565"/>
      </w:tblGrid>
      <w:tr w:rsidR="001A69D0" w:rsidRPr="00CC4BDC">
        <w:tc>
          <w:tcPr>
            <w:tcW w:w="1765"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Eléments</w:t>
            </w:r>
          </w:p>
        </w:tc>
        <w:tc>
          <w:tcPr>
            <w:tcW w:w="1631"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Ti</w:t>
            </w:r>
          </w:p>
        </w:tc>
        <w:tc>
          <w:tcPr>
            <w:tcW w:w="1618"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Al</w:t>
            </w:r>
          </w:p>
        </w:tc>
        <w:tc>
          <w:tcPr>
            <w:tcW w:w="1618"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Mo</w:t>
            </w:r>
          </w:p>
        </w:tc>
        <w:tc>
          <w:tcPr>
            <w:tcW w:w="1658"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Zr</w:t>
            </w:r>
          </w:p>
        </w:tc>
        <w:tc>
          <w:tcPr>
            <w:tcW w:w="1565"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Fe</w:t>
            </w:r>
          </w:p>
        </w:tc>
      </w:tr>
      <w:tr w:rsidR="001A69D0" w:rsidRPr="00CC4BDC">
        <w:tc>
          <w:tcPr>
            <w:tcW w:w="1765"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raies K</w:t>
            </w:r>
            <w:r w:rsidRPr="00CC4BDC">
              <w:rPr>
                <w:rFonts w:ascii="Symbol" w:hAnsi="Symbol" w:cs="Symbol"/>
                <w:b/>
                <w:bCs/>
                <w:vertAlign w:val="subscript"/>
              </w:rPr>
              <w:t></w:t>
            </w:r>
            <w:r>
              <w:rPr>
                <w:rFonts w:ascii="Calibri" w:hAnsi="Calibri" w:cs="Calibri"/>
                <w:b/>
                <w:bCs/>
                <w:vertAlign w:val="subscript"/>
              </w:rPr>
              <w:t xml:space="preserve"> </w:t>
            </w:r>
            <w:r w:rsidRPr="00CC4BDC">
              <w:rPr>
                <w:rFonts w:ascii="Calibri" w:hAnsi="Calibri" w:cs="Calibri"/>
                <w:b/>
                <w:bCs/>
              </w:rPr>
              <w:t>en keV</w:t>
            </w:r>
          </w:p>
        </w:tc>
        <w:tc>
          <w:tcPr>
            <w:tcW w:w="1631" w:type="dxa"/>
          </w:tcPr>
          <w:p w:rsidR="001A69D0" w:rsidRPr="00CC4BDC" w:rsidRDefault="001A69D0" w:rsidP="00C525B6">
            <w:pPr>
              <w:ind w:firstLine="0"/>
              <w:jc w:val="center"/>
              <w:rPr>
                <w:rFonts w:ascii="Calibri" w:hAnsi="Calibri" w:cs="Calibri"/>
              </w:rPr>
            </w:pPr>
            <w:r>
              <w:rPr>
                <w:rFonts w:ascii="Calibri" w:hAnsi="Calibri" w:cs="Calibri"/>
              </w:rPr>
              <w:t>4,512</w:t>
            </w:r>
          </w:p>
        </w:tc>
        <w:tc>
          <w:tcPr>
            <w:tcW w:w="1618" w:type="dxa"/>
          </w:tcPr>
          <w:p w:rsidR="001A69D0" w:rsidRPr="00CC4BDC" w:rsidRDefault="001A69D0" w:rsidP="00C525B6">
            <w:pPr>
              <w:ind w:firstLine="0"/>
              <w:jc w:val="center"/>
              <w:rPr>
                <w:rFonts w:ascii="Calibri" w:hAnsi="Calibri" w:cs="Calibri"/>
              </w:rPr>
            </w:pPr>
            <w:r>
              <w:rPr>
                <w:rFonts w:ascii="Calibri" w:hAnsi="Calibri" w:cs="Calibri"/>
              </w:rPr>
              <w:t>1,486</w:t>
            </w:r>
          </w:p>
        </w:tc>
        <w:tc>
          <w:tcPr>
            <w:tcW w:w="1618" w:type="dxa"/>
          </w:tcPr>
          <w:p w:rsidR="001A69D0" w:rsidRPr="00CC4BDC" w:rsidRDefault="001A69D0" w:rsidP="00C525B6">
            <w:pPr>
              <w:ind w:firstLine="0"/>
              <w:jc w:val="center"/>
              <w:rPr>
                <w:rFonts w:ascii="Calibri" w:hAnsi="Calibri" w:cs="Calibri"/>
              </w:rPr>
            </w:pPr>
            <w:r>
              <w:rPr>
                <w:rFonts w:ascii="Calibri" w:hAnsi="Calibri" w:cs="Calibri"/>
              </w:rPr>
              <w:t>17,48</w:t>
            </w:r>
          </w:p>
        </w:tc>
        <w:tc>
          <w:tcPr>
            <w:tcW w:w="1658" w:type="dxa"/>
          </w:tcPr>
          <w:p w:rsidR="001A69D0" w:rsidRPr="00CC4BDC" w:rsidRDefault="001A69D0" w:rsidP="00C525B6">
            <w:pPr>
              <w:ind w:firstLine="0"/>
              <w:jc w:val="center"/>
              <w:rPr>
                <w:rFonts w:ascii="Calibri" w:hAnsi="Calibri" w:cs="Calibri"/>
              </w:rPr>
            </w:pPr>
            <w:r>
              <w:rPr>
                <w:rFonts w:ascii="Calibri" w:hAnsi="Calibri" w:cs="Calibri"/>
              </w:rPr>
              <w:t>15,78</w:t>
            </w:r>
          </w:p>
        </w:tc>
        <w:tc>
          <w:tcPr>
            <w:tcW w:w="1565" w:type="dxa"/>
          </w:tcPr>
          <w:p w:rsidR="001A69D0" w:rsidRPr="00CC4BDC" w:rsidRDefault="001A69D0" w:rsidP="00C525B6">
            <w:pPr>
              <w:ind w:firstLine="0"/>
              <w:jc w:val="center"/>
              <w:rPr>
                <w:rFonts w:ascii="Calibri" w:hAnsi="Calibri" w:cs="Calibri"/>
              </w:rPr>
            </w:pPr>
            <w:r>
              <w:rPr>
                <w:rFonts w:ascii="Calibri" w:hAnsi="Calibri" w:cs="Calibri"/>
              </w:rPr>
              <w:t>6,405</w:t>
            </w:r>
          </w:p>
        </w:tc>
      </w:tr>
      <w:tr w:rsidR="001A69D0" w:rsidRPr="00CC4BDC">
        <w:tc>
          <w:tcPr>
            <w:tcW w:w="1765" w:type="dxa"/>
          </w:tcPr>
          <w:p w:rsidR="001A69D0" w:rsidRPr="00CC4BDC" w:rsidRDefault="001A69D0" w:rsidP="00C525B6">
            <w:pPr>
              <w:ind w:firstLine="0"/>
              <w:jc w:val="center"/>
              <w:rPr>
                <w:rFonts w:ascii="Calibri" w:hAnsi="Calibri" w:cs="Calibri"/>
                <w:b/>
                <w:bCs/>
              </w:rPr>
            </w:pPr>
            <w:r w:rsidRPr="00CC4BDC">
              <w:rPr>
                <w:rFonts w:ascii="Calibri" w:hAnsi="Calibri" w:cs="Calibri"/>
                <w:b/>
                <w:bCs/>
              </w:rPr>
              <w:t>raies L</w:t>
            </w:r>
            <w:r w:rsidRPr="00CC4BDC">
              <w:rPr>
                <w:rFonts w:ascii="Symbol" w:hAnsi="Symbol" w:cs="Symbol"/>
                <w:b/>
                <w:bCs/>
                <w:vertAlign w:val="subscript"/>
              </w:rPr>
              <w:t></w:t>
            </w:r>
            <w:r>
              <w:rPr>
                <w:rFonts w:ascii="Calibri" w:hAnsi="Calibri" w:cs="Calibri"/>
                <w:b/>
                <w:bCs/>
                <w:vertAlign w:val="subscript"/>
              </w:rPr>
              <w:t xml:space="preserve"> </w:t>
            </w:r>
            <w:r w:rsidRPr="00CC4BDC">
              <w:rPr>
                <w:rFonts w:ascii="Calibri" w:hAnsi="Calibri" w:cs="Calibri"/>
                <w:b/>
                <w:bCs/>
              </w:rPr>
              <w:t>en keV</w:t>
            </w:r>
          </w:p>
        </w:tc>
        <w:tc>
          <w:tcPr>
            <w:tcW w:w="1631" w:type="dxa"/>
          </w:tcPr>
          <w:p w:rsidR="001A69D0" w:rsidRPr="00CC4BDC" w:rsidRDefault="001A69D0" w:rsidP="00C525B6">
            <w:pPr>
              <w:ind w:firstLine="0"/>
              <w:jc w:val="center"/>
              <w:rPr>
                <w:rFonts w:ascii="Calibri" w:hAnsi="Calibri" w:cs="Calibri"/>
              </w:rPr>
            </w:pPr>
            <w:r>
              <w:rPr>
                <w:rFonts w:ascii="Calibri" w:hAnsi="Calibri" w:cs="Calibri"/>
              </w:rPr>
              <w:t>0,452</w:t>
            </w:r>
          </w:p>
        </w:tc>
        <w:tc>
          <w:tcPr>
            <w:tcW w:w="1618" w:type="dxa"/>
          </w:tcPr>
          <w:p w:rsidR="001A69D0" w:rsidRPr="00CC4BDC" w:rsidRDefault="001A69D0" w:rsidP="00C525B6">
            <w:pPr>
              <w:ind w:firstLine="0"/>
              <w:jc w:val="center"/>
              <w:rPr>
                <w:rFonts w:ascii="Calibri" w:hAnsi="Calibri" w:cs="Calibri"/>
              </w:rPr>
            </w:pPr>
            <w:r>
              <w:rPr>
                <w:rFonts w:ascii="Calibri" w:hAnsi="Calibri" w:cs="Calibri"/>
              </w:rPr>
              <w:t>x</w:t>
            </w:r>
          </w:p>
        </w:tc>
        <w:tc>
          <w:tcPr>
            <w:tcW w:w="1618" w:type="dxa"/>
          </w:tcPr>
          <w:p w:rsidR="001A69D0" w:rsidRPr="00CC4BDC" w:rsidRDefault="001A69D0" w:rsidP="00C525B6">
            <w:pPr>
              <w:ind w:firstLine="0"/>
              <w:jc w:val="center"/>
              <w:rPr>
                <w:rFonts w:ascii="Calibri" w:hAnsi="Calibri" w:cs="Calibri"/>
              </w:rPr>
            </w:pPr>
            <w:r>
              <w:rPr>
                <w:rFonts w:ascii="Calibri" w:hAnsi="Calibri" w:cs="Calibri"/>
              </w:rPr>
              <w:t>2,292</w:t>
            </w:r>
          </w:p>
        </w:tc>
        <w:tc>
          <w:tcPr>
            <w:tcW w:w="1658" w:type="dxa"/>
          </w:tcPr>
          <w:p w:rsidR="001A69D0" w:rsidRPr="00CC4BDC" w:rsidRDefault="001A69D0" w:rsidP="00C525B6">
            <w:pPr>
              <w:ind w:firstLine="0"/>
              <w:jc w:val="center"/>
              <w:rPr>
                <w:rFonts w:ascii="Calibri" w:hAnsi="Calibri" w:cs="Calibri"/>
              </w:rPr>
            </w:pPr>
            <w:r>
              <w:rPr>
                <w:rFonts w:ascii="Calibri" w:hAnsi="Calibri" w:cs="Calibri"/>
              </w:rPr>
              <w:t>2,044</w:t>
            </w:r>
          </w:p>
        </w:tc>
        <w:tc>
          <w:tcPr>
            <w:tcW w:w="1565" w:type="dxa"/>
          </w:tcPr>
          <w:p w:rsidR="001A69D0" w:rsidRPr="00CC4BDC" w:rsidRDefault="001A69D0" w:rsidP="00C525B6">
            <w:pPr>
              <w:ind w:firstLine="0"/>
              <w:jc w:val="center"/>
              <w:rPr>
                <w:rFonts w:ascii="Calibri" w:hAnsi="Calibri" w:cs="Calibri"/>
              </w:rPr>
            </w:pPr>
            <w:r>
              <w:rPr>
                <w:rFonts w:ascii="Calibri" w:hAnsi="Calibri" w:cs="Calibri"/>
              </w:rPr>
              <w:t>0,705</w:t>
            </w:r>
          </w:p>
        </w:tc>
      </w:tr>
    </w:tbl>
    <w:p w:rsidR="001A69D0" w:rsidRPr="00FF4F88" w:rsidRDefault="001A69D0" w:rsidP="00FF4F88">
      <w:pPr>
        <w:ind w:firstLine="0"/>
        <w:rPr>
          <w:rFonts w:ascii="Calibri" w:hAnsi="Calibri" w:cs="Calibri"/>
        </w:rPr>
      </w:pPr>
    </w:p>
    <w:p w:rsidR="001A69D0" w:rsidRDefault="001A69D0" w:rsidP="00FF4F88">
      <w:pPr>
        <w:rPr>
          <w:rFonts w:ascii="Calibri" w:hAnsi="Calibri" w:cs="Calibri"/>
        </w:rPr>
      </w:pPr>
      <w:r w:rsidRPr="00FF4F88">
        <w:rPr>
          <w:rFonts w:ascii="Calibri" w:hAnsi="Calibri" w:cs="Calibri"/>
        </w:rPr>
        <w:t xml:space="preserve">Tableau n°1 : </w:t>
      </w:r>
      <w:r w:rsidR="00866376">
        <w:rPr>
          <w:rFonts w:ascii="Calibri" w:hAnsi="Calibri" w:cs="Calibri"/>
        </w:rPr>
        <w:t xml:space="preserve">éléments </w:t>
      </w:r>
      <w:r w:rsidRPr="00FF4F88">
        <w:rPr>
          <w:rFonts w:ascii="Calibri" w:hAnsi="Calibri" w:cs="Calibri"/>
        </w:rPr>
        <w:t>chimique</w:t>
      </w:r>
      <w:r w:rsidR="00866376">
        <w:rPr>
          <w:rFonts w:ascii="Calibri" w:hAnsi="Calibri" w:cs="Calibri"/>
        </w:rPr>
        <w:t xml:space="preserve">s constituant </w:t>
      </w:r>
      <w:r w:rsidRPr="00FF4F88">
        <w:rPr>
          <w:rFonts w:ascii="Calibri" w:hAnsi="Calibri" w:cs="Calibri"/>
        </w:rPr>
        <w:t>l’alliage utilisé et raies correspondantes.</w:t>
      </w:r>
    </w:p>
    <w:p w:rsidR="001A69D0" w:rsidRDefault="001A69D0" w:rsidP="00FF4F88">
      <w:pPr>
        <w:rPr>
          <w:rFonts w:ascii="Calibri" w:hAnsi="Calibri" w:cs="Calibri"/>
        </w:rPr>
      </w:pPr>
    </w:p>
    <w:p w:rsidR="001A69D0" w:rsidRDefault="001A69D0" w:rsidP="00FF4F88">
      <w:pPr>
        <w:rPr>
          <w:rFonts w:ascii="Calibri" w:hAnsi="Calibri" w:cs="Calibri"/>
        </w:rPr>
      </w:pPr>
    </w:p>
    <w:p w:rsidR="001A69D0" w:rsidRPr="00BF3C7C" w:rsidRDefault="001A69D0" w:rsidP="00BF3C7C">
      <w:pPr>
        <w:rPr>
          <w:rFonts w:ascii="Calibri" w:hAnsi="Calibri" w:cs="Calibri"/>
          <w:b/>
          <w:bCs/>
        </w:rPr>
      </w:pPr>
      <w:r w:rsidRPr="00BF3C7C">
        <w:rPr>
          <w:rFonts w:ascii="Calibri" w:hAnsi="Calibri" w:cs="Calibri"/>
          <w:b/>
          <w:bCs/>
        </w:rPr>
        <w:t>2.2.</w:t>
      </w:r>
      <w:r w:rsidRPr="00BF3C7C">
        <w:rPr>
          <w:rFonts w:ascii="Calibri" w:hAnsi="Calibri" w:cs="Calibri"/>
          <w:b/>
          <w:bCs/>
        </w:rPr>
        <w:tab/>
        <w:t>Principe, avantages et inconvénients d’une image spectrale.</w:t>
      </w:r>
    </w:p>
    <w:p w:rsidR="001A69D0" w:rsidRPr="00BF3C7C" w:rsidRDefault="001A69D0" w:rsidP="00BF3C7C">
      <w:pPr>
        <w:rPr>
          <w:rFonts w:ascii="Calibri" w:hAnsi="Calibri" w:cs="Calibri"/>
        </w:rPr>
      </w:pPr>
    </w:p>
    <w:p w:rsidR="001A69D0" w:rsidRPr="00CC4BDC" w:rsidRDefault="001A69D0" w:rsidP="00E539C8">
      <w:pPr>
        <w:ind w:left="709"/>
        <w:rPr>
          <w:rFonts w:ascii="Calibri" w:hAnsi="Calibri" w:cs="Calibri"/>
          <w:u w:val="dash"/>
        </w:rPr>
      </w:pPr>
      <w:r w:rsidRPr="00CC4BDC">
        <w:rPr>
          <w:rFonts w:ascii="Calibri" w:hAnsi="Calibri" w:cs="Calibri"/>
          <w:u w:val="dash"/>
        </w:rPr>
        <w:t>2.2.1.</w:t>
      </w:r>
      <w:r w:rsidRPr="00CC4BDC">
        <w:rPr>
          <w:rFonts w:ascii="Calibri" w:hAnsi="Calibri" w:cs="Calibri"/>
          <w:u w:val="dash"/>
        </w:rPr>
        <w:tab/>
        <w:t>Principe.</w:t>
      </w:r>
    </w:p>
    <w:p w:rsidR="001A69D0" w:rsidRPr="00BF3C7C" w:rsidRDefault="001A69D0" w:rsidP="00BF3C7C">
      <w:pPr>
        <w:rPr>
          <w:rFonts w:ascii="Calibri" w:hAnsi="Calibri" w:cs="Calibri"/>
        </w:rPr>
      </w:pPr>
      <w:r w:rsidRPr="00BF3C7C">
        <w:rPr>
          <w:rFonts w:ascii="Calibri" w:hAnsi="Calibri" w:cs="Calibri"/>
        </w:rPr>
        <w:t xml:space="preserve">Lors de l’acquisition d’une cartographie, le faisceau électronique balaie une zone définie par l’utilisateur. Le balayage, contrôlé par le </w:t>
      </w:r>
      <w:r w:rsidR="00866376">
        <w:rPr>
          <w:rFonts w:ascii="Calibri" w:hAnsi="Calibri" w:cs="Calibri"/>
        </w:rPr>
        <w:t>système d'analyse,</w:t>
      </w:r>
      <w:r w:rsidRPr="00BF3C7C">
        <w:rPr>
          <w:rFonts w:ascii="Calibri" w:hAnsi="Calibri" w:cs="Calibri"/>
        </w:rPr>
        <w:t xml:space="preserve"> se fait pas à pas et ligne par ligne.</w:t>
      </w:r>
    </w:p>
    <w:p w:rsidR="001A69D0" w:rsidRPr="00BF3C7C" w:rsidRDefault="001A69D0" w:rsidP="00BF3C7C">
      <w:pPr>
        <w:rPr>
          <w:rFonts w:ascii="Calibri" w:hAnsi="Calibri" w:cs="Calibri"/>
        </w:rPr>
      </w:pPr>
      <w:r w:rsidRPr="00BF3C7C">
        <w:rPr>
          <w:rFonts w:ascii="Calibri" w:hAnsi="Calibri" w:cs="Calibri"/>
        </w:rPr>
        <w:t xml:space="preserve">L’obtention d’une image spectrale consiste à acquérir et à sauvegarder de façon automatique un spectre en chaque pixel de l’image. Ainsi, pour chaque pixel de l’image, sont enregistrés le spectre complet et les coordonnées (x,y) du pixel correspondant. </w:t>
      </w:r>
    </w:p>
    <w:p w:rsidR="001A69D0" w:rsidRPr="00BF3C7C" w:rsidRDefault="001A69D0" w:rsidP="00BF3C7C">
      <w:pPr>
        <w:rPr>
          <w:rFonts w:ascii="Calibri" w:hAnsi="Calibri" w:cs="Calibri"/>
        </w:rPr>
      </w:pPr>
      <w:r w:rsidRPr="00BF3C7C">
        <w:rPr>
          <w:rFonts w:ascii="Calibri" w:hAnsi="Calibri" w:cs="Calibri"/>
        </w:rPr>
        <w:t>Avec ce mode, il n’est pas obligatoire de définir au préalable les éléments présents dans l’échantillon. Une acquisition peut donc être initiée sans que l’utilisateur connaisse quoi que ce soit de l’échantillon.</w:t>
      </w:r>
    </w:p>
    <w:p w:rsidR="00866376" w:rsidRDefault="001A69D0" w:rsidP="00BF3C7C">
      <w:pPr>
        <w:rPr>
          <w:rFonts w:ascii="Calibri" w:hAnsi="Calibri" w:cs="Calibri"/>
        </w:rPr>
      </w:pPr>
      <w:r w:rsidRPr="00BF3C7C">
        <w:rPr>
          <w:rFonts w:ascii="Calibri" w:hAnsi="Calibri" w:cs="Calibri"/>
        </w:rPr>
        <w:t>La cartographie est réalisée</w:t>
      </w:r>
      <w:r w:rsidR="00866376">
        <w:rPr>
          <w:rFonts w:ascii="Calibri" w:hAnsi="Calibri" w:cs="Calibri"/>
        </w:rPr>
        <w:t xml:space="preserve"> :</w:t>
      </w:r>
    </w:p>
    <w:p w:rsidR="00866376" w:rsidRDefault="00866376" w:rsidP="00866376">
      <w:pPr>
        <w:ind w:left="709"/>
        <w:rPr>
          <w:rFonts w:ascii="Calibri" w:hAnsi="Calibri" w:cs="Calibri"/>
        </w:rPr>
      </w:pPr>
      <w:r>
        <w:rPr>
          <w:rFonts w:ascii="Calibri" w:hAnsi="Calibri" w:cs="Calibri"/>
        </w:rPr>
        <w:t>-</w:t>
      </w:r>
      <w:r w:rsidR="00DD0080">
        <w:rPr>
          <w:rFonts w:ascii="Calibri" w:hAnsi="Calibri" w:cs="Calibri"/>
        </w:rPr>
        <w:t> </w:t>
      </w:r>
      <w:r>
        <w:rPr>
          <w:rFonts w:ascii="Calibri" w:hAnsi="Calibri" w:cs="Calibri"/>
        </w:rPr>
        <w:t>soit en un seul balayage ;</w:t>
      </w:r>
    </w:p>
    <w:p w:rsidR="001A69D0" w:rsidRPr="00BF3C7C" w:rsidRDefault="00866376" w:rsidP="00866376">
      <w:pPr>
        <w:ind w:left="709"/>
        <w:rPr>
          <w:rFonts w:ascii="Calibri" w:hAnsi="Calibri" w:cs="Calibri"/>
        </w:rPr>
      </w:pPr>
      <w:r>
        <w:rPr>
          <w:rFonts w:ascii="Calibri" w:hAnsi="Calibri" w:cs="Calibri"/>
        </w:rPr>
        <w:t>-</w:t>
      </w:r>
      <w:r w:rsidR="00DD0080">
        <w:rPr>
          <w:rFonts w:ascii="Calibri" w:hAnsi="Calibri" w:cs="Calibri"/>
        </w:rPr>
        <w:t> </w:t>
      </w:r>
      <w:r>
        <w:rPr>
          <w:rFonts w:ascii="Calibri" w:hAnsi="Calibri" w:cs="Calibri"/>
        </w:rPr>
        <w:t xml:space="preserve">soit </w:t>
      </w:r>
      <w:r w:rsidR="001A69D0" w:rsidRPr="00BF3C7C">
        <w:rPr>
          <w:rFonts w:ascii="Calibri" w:hAnsi="Calibri" w:cs="Calibri"/>
        </w:rPr>
        <w:t>par balayages rapides successifs de la surface de l’échantillon. Les inform</w:t>
      </w:r>
      <w:r w:rsidR="00894B66">
        <w:rPr>
          <w:rFonts w:ascii="Calibri" w:hAnsi="Calibri" w:cs="Calibri"/>
        </w:rPr>
        <w:t xml:space="preserve">ations en chaque pixel sont alors </w:t>
      </w:r>
      <w:r w:rsidR="001A69D0" w:rsidRPr="00BF3C7C">
        <w:rPr>
          <w:rFonts w:ascii="Calibri" w:hAnsi="Calibri" w:cs="Calibri"/>
        </w:rPr>
        <w:t>cumulées lors de chaque passage.</w:t>
      </w:r>
      <w:r>
        <w:rPr>
          <w:rFonts w:ascii="Calibri" w:hAnsi="Calibri" w:cs="Calibri"/>
        </w:rPr>
        <w:t xml:space="preserve"> Attention, ce mode n'est pas conseillé pour l'analyse de petites particules ou phases car il y a un risque de décalage du faisceau entre chaque trame.</w:t>
      </w:r>
    </w:p>
    <w:p w:rsidR="001A69D0" w:rsidRPr="00BF3C7C" w:rsidRDefault="001A69D0" w:rsidP="00BF3C7C">
      <w:pPr>
        <w:rPr>
          <w:rFonts w:ascii="Calibri" w:hAnsi="Calibri" w:cs="Calibri"/>
        </w:rPr>
      </w:pPr>
    </w:p>
    <w:p w:rsidR="001A69D0" w:rsidRPr="00BF3C7C" w:rsidRDefault="001A69D0" w:rsidP="00BF3C7C">
      <w:pPr>
        <w:rPr>
          <w:rFonts w:ascii="Calibri" w:hAnsi="Calibri" w:cs="Calibri"/>
        </w:rPr>
      </w:pPr>
    </w:p>
    <w:p w:rsidR="001A69D0" w:rsidRPr="00CC4BDC" w:rsidRDefault="001A69D0" w:rsidP="00E539C8">
      <w:pPr>
        <w:ind w:left="709"/>
        <w:rPr>
          <w:rFonts w:ascii="Calibri" w:hAnsi="Calibri" w:cs="Calibri"/>
          <w:u w:val="dash"/>
        </w:rPr>
      </w:pPr>
      <w:r w:rsidRPr="00CC4BDC">
        <w:rPr>
          <w:rFonts w:ascii="Calibri" w:hAnsi="Calibri" w:cs="Calibri"/>
          <w:u w:val="dash"/>
        </w:rPr>
        <w:lastRenderedPageBreak/>
        <w:t>2.2.2.</w:t>
      </w:r>
      <w:r w:rsidRPr="00CC4BDC">
        <w:rPr>
          <w:rFonts w:ascii="Calibri" w:hAnsi="Calibri" w:cs="Calibri"/>
          <w:u w:val="dash"/>
        </w:rPr>
        <w:tab/>
        <w:t>Avantages.</w:t>
      </w:r>
    </w:p>
    <w:p w:rsidR="001A69D0" w:rsidRPr="00BF3C7C" w:rsidRDefault="001A69D0" w:rsidP="00BF3C7C">
      <w:pPr>
        <w:rPr>
          <w:rFonts w:ascii="Calibri" w:hAnsi="Calibri" w:cs="Calibri"/>
        </w:rPr>
      </w:pPr>
      <w:r w:rsidRPr="00BF3C7C">
        <w:rPr>
          <w:rFonts w:ascii="Calibri" w:hAnsi="Calibri" w:cs="Calibri"/>
        </w:rPr>
        <w:t>L’avantage de l’image spectrale est, qu’en une seule acquisition, et en chaque point de l’image, toutes les données concernant l’échantillon sont enregistrées. Les traitements ultérieurs offrent donc une grande flexibilité et peuvent permettre d’obtenir :</w:t>
      </w:r>
    </w:p>
    <w:p w:rsidR="001A69D0" w:rsidRPr="00BF3C7C" w:rsidRDefault="001A69D0" w:rsidP="00BF3C7C">
      <w:pPr>
        <w:rPr>
          <w:rFonts w:ascii="Calibri" w:hAnsi="Calibri" w:cs="Calibri"/>
        </w:rPr>
      </w:pPr>
      <w:r w:rsidRPr="00BF3C7C">
        <w:rPr>
          <w:rFonts w:ascii="Calibri" w:hAnsi="Calibri" w:cs="Calibri"/>
        </w:rPr>
        <w:t>o</w:t>
      </w:r>
      <w:r w:rsidRPr="00BF3C7C">
        <w:rPr>
          <w:rFonts w:ascii="Calibri" w:hAnsi="Calibri" w:cs="Calibri"/>
        </w:rPr>
        <w:tab/>
        <w:t>le spectre qualitatif de n’importe quelle région ou phase ;</w:t>
      </w:r>
    </w:p>
    <w:p w:rsidR="001A69D0" w:rsidRPr="00BF3C7C" w:rsidRDefault="001A69D0" w:rsidP="00BF3C7C">
      <w:pPr>
        <w:rPr>
          <w:rFonts w:ascii="Calibri" w:hAnsi="Calibri" w:cs="Calibri"/>
        </w:rPr>
      </w:pPr>
      <w:r w:rsidRPr="00BF3C7C">
        <w:rPr>
          <w:rFonts w:ascii="Calibri" w:hAnsi="Calibri" w:cs="Calibri"/>
        </w:rPr>
        <w:t>o</w:t>
      </w:r>
      <w:r w:rsidRPr="00BF3C7C">
        <w:rPr>
          <w:rFonts w:ascii="Calibri" w:hAnsi="Calibri" w:cs="Calibri"/>
        </w:rPr>
        <w:tab/>
        <w:t>la quantification de n’importe quelle région ou phase (</w:t>
      </w:r>
      <w:r w:rsidR="002D04FE">
        <w:rPr>
          <w:rFonts w:ascii="Calibri" w:hAnsi="Calibri" w:cs="Calibri"/>
        </w:rPr>
        <w:t>mais attention à la validité du résultat si le sp</w:t>
      </w:r>
      <w:r w:rsidRPr="00BF3C7C">
        <w:rPr>
          <w:rFonts w:ascii="Calibri" w:hAnsi="Calibri" w:cs="Calibri"/>
        </w:rPr>
        <w:t xml:space="preserve">ectre somme </w:t>
      </w:r>
      <w:r w:rsidR="002D04FE">
        <w:rPr>
          <w:rFonts w:ascii="Calibri" w:hAnsi="Calibri" w:cs="Calibri"/>
        </w:rPr>
        <w:t>n'est pas</w:t>
      </w:r>
      <w:r w:rsidRPr="00BF3C7C">
        <w:rPr>
          <w:rFonts w:ascii="Calibri" w:hAnsi="Calibri" w:cs="Calibri"/>
        </w:rPr>
        <w:t xml:space="preserve"> construit avec une statistique de comptage suffisante) ;</w:t>
      </w:r>
    </w:p>
    <w:p w:rsidR="001A69D0" w:rsidRPr="00BF3C7C" w:rsidRDefault="001A69D0" w:rsidP="00BF3C7C">
      <w:pPr>
        <w:rPr>
          <w:rFonts w:ascii="Calibri" w:hAnsi="Calibri" w:cs="Calibri"/>
        </w:rPr>
      </w:pPr>
      <w:r w:rsidRPr="00BF3C7C">
        <w:rPr>
          <w:rFonts w:ascii="Calibri" w:hAnsi="Calibri" w:cs="Calibri"/>
        </w:rPr>
        <w:t>o</w:t>
      </w:r>
      <w:r w:rsidRPr="00BF3C7C">
        <w:rPr>
          <w:rFonts w:ascii="Calibri" w:hAnsi="Calibri" w:cs="Calibri"/>
        </w:rPr>
        <w:tab/>
        <w:t>un profil qualitatif ou quantitatif sur n’importe quelle ligne tracée sur l’image ;</w:t>
      </w:r>
    </w:p>
    <w:p w:rsidR="001A69D0" w:rsidRPr="00BF3C7C" w:rsidRDefault="001A69D0" w:rsidP="00BF3C7C">
      <w:pPr>
        <w:rPr>
          <w:rFonts w:ascii="Calibri" w:hAnsi="Calibri" w:cs="Calibri"/>
        </w:rPr>
      </w:pPr>
      <w:r w:rsidRPr="00BF3C7C">
        <w:rPr>
          <w:rFonts w:ascii="Calibri" w:hAnsi="Calibri" w:cs="Calibri"/>
        </w:rPr>
        <w:t>o</w:t>
      </w:r>
      <w:r w:rsidRPr="00BF3C7C">
        <w:rPr>
          <w:rFonts w:ascii="Calibri" w:hAnsi="Calibri" w:cs="Calibri"/>
        </w:rPr>
        <w:tab/>
        <w:t>une cartographie de n’importe quel élément, y compris un élément non pris en compte au départ ;</w:t>
      </w:r>
    </w:p>
    <w:p w:rsidR="001A69D0" w:rsidRPr="00BF3C7C" w:rsidRDefault="001A69D0" w:rsidP="00BF3C7C">
      <w:pPr>
        <w:rPr>
          <w:rFonts w:ascii="Calibri" w:hAnsi="Calibri" w:cs="Calibri"/>
        </w:rPr>
      </w:pPr>
      <w:r w:rsidRPr="00BF3C7C">
        <w:rPr>
          <w:rFonts w:ascii="Calibri" w:hAnsi="Calibri" w:cs="Calibri"/>
        </w:rPr>
        <w:t>o</w:t>
      </w:r>
      <w:r w:rsidRPr="00BF3C7C">
        <w:rPr>
          <w:rFonts w:ascii="Calibri" w:hAnsi="Calibri" w:cs="Calibri"/>
        </w:rPr>
        <w:tab/>
        <w:t>une cartographie semi-quantitative de n’importe quelle zone…</w:t>
      </w:r>
    </w:p>
    <w:p w:rsidR="001A69D0" w:rsidRPr="00BF3C7C" w:rsidRDefault="001A69D0" w:rsidP="00BF3C7C">
      <w:pPr>
        <w:rPr>
          <w:rFonts w:ascii="Calibri" w:hAnsi="Calibri" w:cs="Calibri"/>
        </w:rPr>
      </w:pPr>
    </w:p>
    <w:p w:rsidR="001A69D0" w:rsidRPr="00CC4BDC" w:rsidRDefault="001A69D0" w:rsidP="00E539C8">
      <w:pPr>
        <w:ind w:left="709"/>
        <w:rPr>
          <w:rFonts w:ascii="Calibri" w:hAnsi="Calibri" w:cs="Calibri"/>
          <w:u w:val="dash"/>
        </w:rPr>
      </w:pPr>
      <w:r w:rsidRPr="00CC4BDC">
        <w:rPr>
          <w:rFonts w:ascii="Calibri" w:hAnsi="Calibri" w:cs="Calibri"/>
          <w:u w:val="dash"/>
        </w:rPr>
        <w:t>2.2.3.</w:t>
      </w:r>
      <w:r w:rsidRPr="00CC4BDC">
        <w:rPr>
          <w:rFonts w:ascii="Calibri" w:hAnsi="Calibri" w:cs="Calibri"/>
          <w:u w:val="dash"/>
        </w:rPr>
        <w:tab/>
        <w:t>Limitations.</w:t>
      </w:r>
    </w:p>
    <w:p w:rsidR="001A69D0" w:rsidRPr="008E33B5" w:rsidRDefault="001A69D0" w:rsidP="00BF3C7C">
      <w:pPr>
        <w:rPr>
          <w:rFonts w:ascii="Calibri" w:hAnsi="Calibri" w:cs="Calibri"/>
        </w:rPr>
      </w:pPr>
      <w:r w:rsidRPr="00BF3C7C">
        <w:rPr>
          <w:rFonts w:ascii="Calibri" w:hAnsi="Calibri" w:cs="Calibri"/>
        </w:rPr>
        <w:t>Il faut toujours garder à l’esprit que beaucoup de données peuvent être déduites d’une image spectrale mais que la statistique de comptage n’est pas toujours suffisante.</w:t>
      </w:r>
    </w:p>
    <w:p w:rsidR="001A69D0" w:rsidRPr="008E33B5" w:rsidRDefault="001A69D0" w:rsidP="00AD1B8B">
      <w:pPr>
        <w:pStyle w:val="Titre1"/>
        <w:rPr>
          <w:rFonts w:ascii="Calibri" w:hAnsi="Calibri" w:cs="Calibri"/>
          <w:noProof w:val="0"/>
          <w:u w:val="single"/>
        </w:rPr>
      </w:pPr>
      <w:r w:rsidRPr="008E33B5">
        <w:rPr>
          <w:rFonts w:ascii="Calibri" w:hAnsi="Calibri" w:cs="Calibri"/>
          <w:noProof w:val="0"/>
          <w:u w:val="single"/>
        </w:rPr>
        <w:t>Partie expérimentale du TD.</w:t>
      </w:r>
    </w:p>
    <w:p w:rsidR="002D04FE" w:rsidRDefault="002D04FE" w:rsidP="000912D4">
      <w:pPr>
        <w:spacing w:line="288" w:lineRule="auto"/>
        <w:rPr>
          <w:rFonts w:ascii="Calibri" w:hAnsi="Calibri" w:cs="Calibri"/>
          <w:b/>
          <w:bCs/>
        </w:rPr>
      </w:pPr>
    </w:p>
    <w:p w:rsidR="001A69D0" w:rsidRPr="002D04FE" w:rsidRDefault="001A69D0" w:rsidP="000912D4">
      <w:pPr>
        <w:spacing w:line="288" w:lineRule="auto"/>
        <w:rPr>
          <w:rFonts w:ascii="Calibri" w:hAnsi="Calibri" w:cs="Calibri"/>
          <w:b/>
          <w:bCs/>
        </w:rPr>
      </w:pPr>
      <w:r w:rsidRPr="002D04FE">
        <w:rPr>
          <w:rFonts w:ascii="Calibri" w:hAnsi="Calibri" w:cs="Calibri"/>
          <w:b/>
          <w:bCs/>
        </w:rPr>
        <w:t>3.1.</w:t>
      </w:r>
      <w:r w:rsidRPr="002D04FE">
        <w:rPr>
          <w:rFonts w:ascii="Calibri" w:hAnsi="Calibri" w:cs="Calibri"/>
          <w:b/>
          <w:bCs/>
        </w:rPr>
        <w:tab/>
        <w:t>Application n°1 : acquisition d'une cartographie spectrale.</w:t>
      </w:r>
    </w:p>
    <w:p w:rsidR="001A69D0" w:rsidRPr="00770543" w:rsidRDefault="00770543" w:rsidP="00770543">
      <w:pPr>
        <w:spacing w:line="288" w:lineRule="auto"/>
        <w:ind w:firstLine="0"/>
        <w:rPr>
          <w:rFonts w:ascii="Calibri" w:hAnsi="Calibri" w:cs="Calibri"/>
          <w:b/>
          <w:i/>
        </w:rPr>
      </w:pPr>
      <w:r w:rsidRPr="00770543">
        <w:rPr>
          <w:rFonts w:ascii="Calibri" w:hAnsi="Calibri" w:cs="Calibri"/>
          <w:b/>
          <w:i/>
        </w:rPr>
        <w:t>A faire :</w:t>
      </w:r>
      <w:r w:rsidRPr="00770543">
        <w:rPr>
          <w:rFonts w:ascii="Calibri" w:hAnsi="Calibri" w:cs="Calibri"/>
          <w:b/>
          <w:i/>
        </w:rPr>
        <w:tab/>
      </w:r>
      <w:r w:rsidR="00C37069" w:rsidRPr="00770543">
        <w:rPr>
          <w:rFonts w:ascii="Calibri" w:hAnsi="Calibri" w:cs="Calibri"/>
          <w:b/>
          <w:i/>
        </w:rPr>
        <w:t xml:space="preserve">- </w:t>
      </w:r>
      <w:r w:rsidR="00AD2FC0" w:rsidRPr="00770543">
        <w:rPr>
          <w:rFonts w:ascii="Calibri" w:hAnsi="Calibri" w:cs="Calibri"/>
          <w:b/>
          <w:i/>
        </w:rPr>
        <w:t>S</w:t>
      </w:r>
      <w:r w:rsidR="00C37069" w:rsidRPr="00770543">
        <w:rPr>
          <w:rFonts w:ascii="Calibri" w:hAnsi="Calibri" w:cs="Calibri"/>
          <w:b/>
          <w:i/>
        </w:rPr>
        <w:t>e placer à la distance de travail optimale pour l</w:t>
      </w:r>
      <w:r w:rsidR="001A69D0" w:rsidRPr="00770543">
        <w:rPr>
          <w:rFonts w:ascii="Calibri" w:hAnsi="Calibri" w:cs="Calibri"/>
          <w:b/>
          <w:i/>
        </w:rPr>
        <w:t>'analyse</w:t>
      </w:r>
      <w:r w:rsidR="00C37069" w:rsidRPr="00770543">
        <w:rPr>
          <w:rFonts w:ascii="Calibri" w:hAnsi="Calibri" w:cs="Calibri"/>
          <w:b/>
          <w:i/>
        </w:rPr>
        <w:t>.</w:t>
      </w:r>
    </w:p>
    <w:p w:rsidR="001A69D0" w:rsidRPr="00770543" w:rsidRDefault="001A69D0" w:rsidP="00770543">
      <w:pPr>
        <w:spacing w:line="288" w:lineRule="auto"/>
        <w:ind w:left="1418" w:firstLine="0"/>
        <w:rPr>
          <w:rFonts w:ascii="Calibri" w:hAnsi="Calibri" w:cs="Calibri"/>
          <w:b/>
          <w:i/>
        </w:rPr>
      </w:pPr>
      <w:r w:rsidRPr="00770543">
        <w:rPr>
          <w:rFonts w:ascii="Calibri" w:hAnsi="Calibri" w:cs="Calibri"/>
          <w:b/>
          <w:i/>
        </w:rPr>
        <w:t xml:space="preserve">- </w:t>
      </w:r>
      <w:r w:rsidR="00AD2FC0" w:rsidRPr="00770543">
        <w:rPr>
          <w:rFonts w:ascii="Calibri" w:hAnsi="Calibri" w:cs="Calibri"/>
          <w:b/>
          <w:i/>
        </w:rPr>
        <w:t>F</w:t>
      </w:r>
      <w:r w:rsidRPr="00770543">
        <w:rPr>
          <w:rFonts w:ascii="Calibri" w:hAnsi="Calibri" w:cs="Calibri"/>
          <w:b/>
          <w:i/>
        </w:rPr>
        <w:t xml:space="preserve">aire une image de l’échantillon à 20 kV, en mode BSE, sur une zone d’environ </w:t>
      </w:r>
      <w:r w:rsidR="00AD2FC0" w:rsidRPr="00770543">
        <w:rPr>
          <w:rFonts w:ascii="Calibri" w:hAnsi="Calibri" w:cs="Calibri"/>
          <w:b/>
          <w:i/>
        </w:rPr>
        <w:t>50</w:t>
      </w:r>
      <w:r w:rsidRPr="00770543">
        <w:rPr>
          <w:rFonts w:ascii="Calibri" w:hAnsi="Calibri" w:cs="Calibri"/>
          <w:b/>
          <w:i/>
        </w:rPr>
        <w:t>x50 µm² centrée sur un champ contenant une phase de numéro atomique élevée de grande dimension.</w:t>
      </w:r>
    </w:p>
    <w:p w:rsidR="001A69D0" w:rsidRPr="00770543" w:rsidRDefault="00AD2FC0" w:rsidP="00770543">
      <w:pPr>
        <w:spacing w:line="288" w:lineRule="auto"/>
        <w:ind w:left="709"/>
        <w:rPr>
          <w:rFonts w:ascii="Calibri" w:hAnsi="Calibri" w:cs="Calibri"/>
          <w:b/>
          <w:i/>
        </w:rPr>
      </w:pPr>
      <w:r w:rsidRPr="00770543">
        <w:rPr>
          <w:rFonts w:ascii="Calibri" w:hAnsi="Calibri" w:cs="Calibri"/>
          <w:b/>
          <w:i/>
        </w:rPr>
        <w:t>- Déclarer</w:t>
      </w:r>
      <w:r w:rsidR="001A69D0" w:rsidRPr="00770543">
        <w:rPr>
          <w:rFonts w:ascii="Calibri" w:hAnsi="Calibri" w:cs="Calibri"/>
          <w:b/>
          <w:i/>
        </w:rPr>
        <w:t xml:space="preserve"> 1 ou 2 </w:t>
      </w:r>
      <w:r w:rsidRPr="00770543">
        <w:rPr>
          <w:rFonts w:ascii="Calibri" w:hAnsi="Calibri" w:cs="Calibri"/>
          <w:b/>
          <w:i/>
        </w:rPr>
        <w:t>éléments</w:t>
      </w:r>
      <w:r w:rsidR="001A69D0" w:rsidRPr="00770543">
        <w:rPr>
          <w:rFonts w:ascii="Calibri" w:hAnsi="Calibri" w:cs="Calibri"/>
          <w:b/>
          <w:i/>
        </w:rPr>
        <w:t xml:space="preserve"> parmi ceux présents dans l'échantillon.</w:t>
      </w:r>
    </w:p>
    <w:p w:rsidR="00AD2FC0" w:rsidRPr="00770543" w:rsidRDefault="001A69D0" w:rsidP="00770543">
      <w:pPr>
        <w:spacing w:line="288" w:lineRule="auto"/>
        <w:ind w:left="1418" w:firstLine="0"/>
        <w:rPr>
          <w:rFonts w:ascii="Calibri" w:hAnsi="Calibri" w:cs="Calibri"/>
          <w:b/>
          <w:i/>
        </w:rPr>
      </w:pPr>
      <w:r w:rsidRPr="00770543">
        <w:rPr>
          <w:rFonts w:ascii="Calibri" w:hAnsi="Calibri" w:cs="Calibri"/>
          <w:b/>
          <w:i/>
        </w:rPr>
        <w:t>- Démarrer l'acquisition d'une cartographie spectrale dans les conditions de résolution choisie pour la réalisation de l'image BSE.</w:t>
      </w:r>
    </w:p>
    <w:p w:rsidR="001A69D0" w:rsidRPr="00770543" w:rsidRDefault="001A69D0" w:rsidP="00770543">
      <w:pPr>
        <w:spacing w:line="288" w:lineRule="auto"/>
        <w:ind w:left="1418" w:firstLine="0"/>
        <w:rPr>
          <w:rFonts w:ascii="Calibri" w:hAnsi="Calibri" w:cs="Calibri"/>
          <w:b/>
          <w:i/>
        </w:rPr>
      </w:pPr>
      <w:r w:rsidRPr="00770543">
        <w:rPr>
          <w:rFonts w:ascii="Calibri" w:hAnsi="Calibri" w:cs="Calibri"/>
          <w:b/>
          <w:i/>
        </w:rPr>
        <w:t>- Montrer sur l'image d'intensité en cours d'acquisition d'un des éléments déclarés, la procédure d'acquisition "point par point", puis "ligne par ligne", et éventuellement "trame par trame". Interpréter l’intensité des pixels en fonction de l’image BSE. Expliquer l’intérêt de l’accumulation des balayages.</w:t>
      </w:r>
    </w:p>
    <w:p w:rsidR="001A69D0" w:rsidRPr="008E33B5" w:rsidRDefault="001A69D0" w:rsidP="00A0193D">
      <w:pPr>
        <w:spacing w:line="288" w:lineRule="auto"/>
        <w:rPr>
          <w:rFonts w:ascii="Calibri" w:hAnsi="Calibri" w:cs="Calibri"/>
        </w:rPr>
      </w:pPr>
    </w:p>
    <w:p w:rsidR="001A69D0" w:rsidRPr="008E33B5" w:rsidRDefault="001A69D0" w:rsidP="00A0193D">
      <w:pPr>
        <w:spacing w:line="288" w:lineRule="auto"/>
        <w:rPr>
          <w:rFonts w:ascii="Calibri" w:hAnsi="Calibri" w:cs="Calibri"/>
        </w:rPr>
      </w:pPr>
      <w:bookmarkStart w:id="1" w:name="_GoBack"/>
      <w:bookmarkEnd w:id="1"/>
    </w:p>
    <w:p w:rsidR="001A69D0" w:rsidRPr="00912CE4" w:rsidRDefault="001A69D0" w:rsidP="00912CE4">
      <w:pPr>
        <w:spacing w:line="288" w:lineRule="auto"/>
        <w:rPr>
          <w:rFonts w:ascii="Calibri" w:hAnsi="Calibri" w:cs="Calibri"/>
          <w:b/>
          <w:bCs/>
        </w:rPr>
      </w:pPr>
      <w:r w:rsidRPr="00912CE4">
        <w:rPr>
          <w:rFonts w:ascii="Calibri" w:hAnsi="Calibri" w:cs="Calibri"/>
          <w:b/>
          <w:bCs/>
        </w:rPr>
        <w:t>3.2.</w:t>
      </w:r>
      <w:r w:rsidRPr="00912CE4">
        <w:rPr>
          <w:rFonts w:ascii="Calibri" w:hAnsi="Calibri" w:cs="Calibri"/>
          <w:b/>
          <w:bCs/>
        </w:rPr>
        <w:tab/>
      </w:r>
      <w:r>
        <w:rPr>
          <w:rFonts w:ascii="Calibri" w:hAnsi="Calibri" w:cs="Calibri"/>
          <w:b/>
          <w:bCs/>
        </w:rPr>
        <w:t>Application n°2 : c</w:t>
      </w:r>
      <w:r w:rsidRPr="00912CE4">
        <w:rPr>
          <w:rFonts w:ascii="Calibri" w:hAnsi="Calibri" w:cs="Calibri"/>
          <w:b/>
          <w:bCs/>
        </w:rPr>
        <w:t>hoix des paramètres d’acquisition.</w:t>
      </w:r>
    </w:p>
    <w:p w:rsidR="001A69D0" w:rsidRPr="00AE6D91" w:rsidRDefault="001A69D0" w:rsidP="00912CE4">
      <w:pPr>
        <w:spacing w:line="288" w:lineRule="auto"/>
        <w:rPr>
          <w:rFonts w:ascii="Calibri" w:hAnsi="Calibri" w:cs="Calibri"/>
        </w:rPr>
      </w:pPr>
      <w:r w:rsidRPr="00AE6D91">
        <w:rPr>
          <w:rFonts w:ascii="Calibri" w:hAnsi="Calibri" w:cs="Calibri"/>
        </w:rPr>
        <w:t>Les conditions</w:t>
      </w:r>
      <w:r w:rsidR="00AE6D91">
        <w:rPr>
          <w:rFonts w:ascii="Calibri" w:hAnsi="Calibri" w:cs="Calibri"/>
        </w:rPr>
        <w:t xml:space="preserve"> d'acquisition précédentes, "tension" et "taille de spot</w:t>
      </w:r>
      <w:r w:rsidRPr="00AE6D91">
        <w:rPr>
          <w:rFonts w:ascii="Calibri" w:hAnsi="Calibri" w:cs="Calibri"/>
        </w:rPr>
        <w:t>" ou "résolution", ont été celles choisies pour l'acquisition de l'image BSE. Ces paramètres ne sont pas forcément optimaux pour l'acquisition de l'image spectrale.</w:t>
      </w:r>
    </w:p>
    <w:p w:rsidR="001A69D0" w:rsidRPr="00E81A0D" w:rsidRDefault="001A69D0" w:rsidP="00E81A0D">
      <w:pPr>
        <w:spacing w:line="288" w:lineRule="auto"/>
        <w:rPr>
          <w:rFonts w:ascii="Calibri" w:hAnsi="Calibri" w:cs="Calibri"/>
        </w:rPr>
      </w:pPr>
      <w:r w:rsidRPr="00AE6D91">
        <w:rPr>
          <w:rFonts w:ascii="Calibri" w:hAnsi="Calibri" w:cs="Calibri"/>
        </w:rPr>
        <w:t xml:space="preserve">Les paramètres d’acquisition des cartographies doivent en effet être optimisés, quel que </w:t>
      </w:r>
      <w:r w:rsidRPr="00912CE4">
        <w:rPr>
          <w:rFonts w:ascii="Calibri" w:hAnsi="Calibri" w:cs="Calibri"/>
        </w:rPr>
        <w:t>soit le type de cartographie choisie. Toutefois certains paramètres (constante de temps, temps mort) auront plus ou moins d’importance selon le type de système EDS utilisé (Si(Li) ou SDD).</w:t>
      </w:r>
    </w:p>
    <w:p w:rsidR="001A69D0" w:rsidRPr="00912CE4" w:rsidRDefault="001A69D0" w:rsidP="00912CE4">
      <w:pPr>
        <w:spacing w:line="288" w:lineRule="auto"/>
        <w:rPr>
          <w:rFonts w:ascii="Calibri" w:hAnsi="Calibri" w:cs="Calibri"/>
        </w:rPr>
      </w:pPr>
    </w:p>
    <w:p w:rsidR="001A69D0" w:rsidRPr="00CC4BDC" w:rsidRDefault="001A69D0" w:rsidP="00E539C8">
      <w:pPr>
        <w:spacing w:line="288" w:lineRule="auto"/>
        <w:ind w:left="709"/>
        <w:rPr>
          <w:rFonts w:ascii="Calibri" w:hAnsi="Calibri" w:cs="Calibri"/>
          <w:u w:val="dash"/>
        </w:rPr>
      </w:pPr>
      <w:r w:rsidRPr="00CC4BDC">
        <w:rPr>
          <w:rFonts w:ascii="Calibri" w:hAnsi="Calibri" w:cs="Calibri"/>
          <w:u w:val="dash"/>
        </w:rPr>
        <w:t>3.2.1.</w:t>
      </w:r>
      <w:r w:rsidRPr="00CC4BDC">
        <w:rPr>
          <w:rFonts w:ascii="Calibri" w:hAnsi="Calibri" w:cs="Calibri"/>
          <w:u w:val="dash"/>
        </w:rPr>
        <w:tab/>
        <w:t>Géométrie de détection.</w:t>
      </w:r>
    </w:p>
    <w:p w:rsidR="001A69D0" w:rsidRPr="00912CE4" w:rsidRDefault="001A69D0" w:rsidP="00912CE4">
      <w:pPr>
        <w:spacing w:line="288" w:lineRule="auto"/>
        <w:rPr>
          <w:rFonts w:ascii="Calibri" w:hAnsi="Calibri" w:cs="Calibri"/>
        </w:rPr>
      </w:pPr>
      <w:r w:rsidRPr="00912CE4">
        <w:rPr>
          <w:rFonts w:ascii="Calibri" w:hAnsi="Calibri" w:cs="Calibri"/>
        </w:rPr>
        <w:t>Faire rapidement quelques rappels sur la géométrie nécessaire pour une détection optimale :</w:t>
      </w:r>
    </w:p>
    <w:p w:rsidR="001A69D0" w:rsidRPr="00912CE4" w:rsidRDefault="001A69D0" w:rsidP="00912CE4">
      <w:pPr>
        <w:spacing w:line="288" w:lineRule="auto"/>
        <w:rPr>
          <w:rFonts w:ascii="Calibri" w:hAnsi="Calibri" w:cs="Calibri"/>
        </w:rPr>
      </w:pPr>
      <w:r w:rsidRPr="00912CE4">
        <w:rPr>
          <w:rFonts w:ascii="Calibri" w:hAnsi="Calibri" w:cs="Calibri"/>
        </w:rPr>
        <w:lastRenderedPageBreak/>
        <w:t>•</w:t>
      </w:r>
      <w:r w:rsidRPr="00912CE4">
        <w:rPr>
          <w:rFonts w:ascii="Calibri" w:hAnsi="Calibri" w:cs="Calibri"/>
        </w:rPr>
        <w:tab/>
        <w:t>approche du détecteur ;</w:t>
      </w:r>
    </w:p>
    <w:p w:rsidR="001A69D0" w:rsidRPr="00912CE4" w:rsidRDefault="001A69D0" w:rsidP="00912CE4">
      <w:pPr>
        <w:spacing w:line="288" w:lineRule="auto"/>
        <w:rPr>
          <w:rFonts w:ascii="Calibri" w:hAnsi="Calibri" w:cs="Calibri"/>
        </w:rPr>
      </w:pPr>
      <w:r w:rsidRPr="00912CE4">
        <w:rPr>
          <w:rFonts w:ascii="Calibri" w:hAnsi="Calibri" w:cs="Calibri"/>
        </w:rPr>
        <w:t>•</w:t>
      </w:r>
      <w:r w:rsidRPr="00912CE4">
        <w:rPr>
          <w:rFonts w:ascii="Calibri" w:hAnsi="Calibri" w:cs="Calibri"/>
        </w:rPr>
        <w:tab/>
        <w:t>angle d’émergence ;</w:t>
      </w:r>
    </w:p>
    <w:p w:rsidR="001A69D0" w:rsidRPr="00912CE4" w:rsidRDefault="001A69D0" w:rsidP="00912CE4">
      <w:pPr>
        <w:spacing w:line="288" w:lineRule="auto"/>
        <w:rPr>
          <w:rFonts w:ascii="Calibri" w:hAnsi="Calibri" w:cs="Calibri"/>
        </w:rPr>
      </w:pPr>
      <w:r w:rsidRPr="00912CE4">
        <w:rPr>
          <w:rFonts w:ascii="Calibri" w:hAnsi="Calibri" w:cs="Calibri"/>
        </w:rPr>
        <w:t>•</w:t>
      </w:r>
      <w:r w:rsidRPr="00912CE4">
        <w:rPr>
          <w:rFonts w:ascii="Calibri" w:hAnsi="Calibri" w:cs="Calibri"/>
        </w:rPr>
        <w:tab/>
        <w:t>distance de travail (cf. figure n°1).</w:t>
      </w:r>
    </w:p>
    <w:p w:rsidR="001A69D0" w:rsidRPr="00912CE4" w:rsidRDefault="001A69D0" w:rsidP="00912CE4">
      <w:pPr>
        <w:spacing w:line="288" w:lineRule="auto"/>
        <w:rPr>
          <w:rFonts w:ascii="Calibri" w:hAnsi="Calibri" w:cs="Calibri"/>
        </w:rPr>
      </w:pPr>
    </w:p>
    <w:p w:rsidR="001A69D0" w:rsidRPr="00CC4BDC" w:rsidRDefault="001A69D0" w:rsidP="00E539C8">
      <w:pPr>
        <w:spacing w:line="288" w:lineRule="auto"/>
        <w:ind w:left="709"/>
        <w:rPr>
          <w:rFonts w:ascii="Calibri" w:hAnsi="Calibri" w:cs="Calibri"/>
          <w:u w:val="dash"/>
        </w:rPr>
      </w:pPr>
      <w:r w:rsidRPr="00CC4BDC">
        <w:rPr>
          <w:rFonts w:ascii="Calibri" w:hAnsi="Calibri" w:cs="Calibri"/>
          <w:u w:val="dash"/>
        </w:rPr>
        <w:t>3.2.2.</w:t>
      </w:r>
      <w:r w:rsidRPr="00CC4BDC">
        <w:rPr>
          <w:rFonts w:ascii="Calibri" w:hAnsi="Calibri" w:cs="Calibri"/>
          <w:u w:val="dash"/>
        </w:rPr>
        <w:tab/>
        <w:t>Tension d’accélération.</w:t>
      </w:r>
    </w:p>
    <w:p w:rsidR="001A69D0" w:rsidRPr="00912CE4" w:rsidRDefault="001A69D0" w:rsidP="00912CE4">
      <w:pPr>
        <w:spacing w:line="288" w:lineRule="auto"/>
        <w:rPr>
          <w:rFonts w:ascii="Calibri" w:hAnsi="Calibri" w:cs="Calibri"/>
        </w:rPr>
      </w:pPr>
      <w:r w:rsidRPr="00912CE4">
        <w:rPr>
          <w:rFonts w:ascii="Calibri" w:hAnsi="Calibri" w:cs="Calibri"/>
        </w:rPr>
        <w:t>La tension d’accélération doit être suffisante pour exciter tous les éléments mais, contrairement à la quantification, il est possible de travailler sur les raies L ou M. En revanche, elle ne doit pas être trop élevée de manière à avoir un volume de génération des photons aussi faible que possible et ainsi préserver une bonne résolution spatiale sur la cartographie.</w:t>
      </w:r>
    </w:p>
    <w:p w:rsidR="001A69D0" w:rsidRPr="00912CE4" w:rsidRDefault="001A69D0" w:rsidP="00912CE4">
      <w:pPr>
        <w:spacing w:line="288" w:lineRule="auto"/>
        <w:rPr>
          <w:rFonts w:ascii="Calibri" w:hAnsi="Calibri" w:cs="Calibri"/>
        </w:rPr>
      </w:pPr>
      <w:r w:rsidRPr="00912CE4">
        <w:rPr>
          <w:rFonts w:ascii="Calibri" w:hAnsi="Calibri" w:cs="Calibri"/>
        </w:rPr>
        <w:t xml:space="preserve">Il faut donc adapter cette valeur en fonction de la taille des objets à visualiser sur les cartographies. Pour la mise en évidence d’objets de taille de l’ordre du micromètre, il peut s’avérer nécessaire de faire des cartographies à faible tension, en utilisant les raies L ou M des éléments. </w:t>
      </w:r>
    </w:p>
    <w:p w:rsidR="001A69D0" w:rsidRDefault="001A69D0" w:rsidP="003825A3">
      <w:pPr>
        <w:spacing w:line="288" w:lineRule="auto"/>
        <w:rPr>
          <w:rFonts w:ascii="Calibri" w:hAnsi="Calibri" w:cs="Calibri"/>
        </w:rPr>
      </w:pPr>
      <w:r w:rsidRPr="00912CE4">
        <w:rPr>
          <w:rFonts w:ascii="Calibri" w:hAnsi="Calibri" w:cs="Calibri"/>
        </w:rPr>
        <w:t>Le choix de la tension résulte donc d’un compromis entre l’excitation des éléments et la résolution spatiale désirée.</w:t>
      </w:r>
    </w:p>
    <w:p w:rsidR="001A69D0" w:rsidRDefault="001A69D0" w:rsidP="00E81A0D">
      <w:pPr>
        <w:spacing w:line="288" w:lineRule="auto"/>
        <w:ind w:firstLine="0"/>
        <w:rPr>
          <w:rFonts w:ascii="Calibri" w:hAnsi="Calibri" w:cs="Calibri"/>
        </w:rPr>
      </w:pPr>
    </w:p>
    <w:p w:rsidR="001A69D0" w:rsidRPr="005E1544" w:rsidRDefault="001A69D0" w:rsidP="00E81A0D">
      <w:pPr>
        <w:spacing w:line="288" w:lineRule="auto"/>
        <w:ind w:left="709"/>
        <w:rPr>
          <w:rFonts w:ascii="Calibri" w:hAnsi="Calibri" w:cs="Calibri"/>
          <w:u w:val="dash"/>
        </w:rPr>
      </w:pPr>
      <w:r w:rsidRPr="005E1544">
        <w:rPr>
          <w:rFonts w:ascii="Calibri" w:hAnsi="Calibri" w:cs="Calibri"/>
          <w:u w:val="dash"/>
        </w:rPr>
        <w:t>3.2.3.</w:t>
      </w:r>
      <w:r w:rsidRPr="005E1544">
        <w:rPr>
          <w:rFonts w:ascii="Calibri" w:hAnsi="Calibri" w:cs="Calibri"/>
          <w:u w:val="dash"/>
        </w:rPr>
        <w:tab/>
        <w:t>Courant de sonde.</w:t>
      </w:r>
    </w:p>
    <w:p w:rsidR="001A69D0" w:rsidRPr="005E1544" w:rsidRDefault="001A69D0" w:rsidP="00E81A0D">
      <w:pPr>
        <w:spacing w:line="288" w:lineRule="auto"/>
        <w:rPr>
          <w:rFonts w:ascii="Calibri" w:hAnsi="Calibri" w:cs="Calibri"/>
        </w:rPr>
      </w:pPr>
      <w:r w:rsidRPr="005E1544">
        <w:rPr>
          <w:rFonts w:ascii="Calibri" w:hAnsi="Calibri" w:cs="Calibri"/>
        </w:rPr>
        <w:t>Le choix du courant de la sonde électronique</w:t>
      </w:r>
      <w:r w:rsidR="002B4D8D">
        <w:rPr>
          <w:rFonts w:ascii="Calibri" w:hAnsi="Calibri" w:cs="Calibri"/>
        </w:rPr>
        <w:t xml:space="preserve"> (appelé "resolution" ou "S</w:t>
      </w:r>
      <w:r w:rsidRPr="005E1544">
        <w:rPr>
          <w:rFonts w:ascii="Calibri" w:hAnsi="Calibri" w:cs="Calibri"/>
        </w:rPr>
        <w:t>potSize"</w:t>
      </w:r>
      <w:r w:rsidR="002B4D8D">
        <w:rPr>
          <w:rFonts w:ascii="Calibri" w:hAnsi="Calibri" w:cs="Calibri"/>
        </w:rPr>
        <w:t xml:space="preserve"> ou "current" ….. suivant le constructeur)</w:t>
      </w:r>
      <w:r w:rsidRPr="005E1544">
        <w:rPr>
          <w:rFonts w:ascii="Calibri" w:hAnsi="Calibri" w:cs="Calibri"/>
        </w:rPr>
        <w:t xml:space="preserve"> va directement influer sur la quantité de photons X générés et détectés par unité </w:t>
      </w:r>
      <w:r w:rsidR="005E1544" w:rsidRPr="005E1544">
        <w:rPr>
          <w:rFonts w:ascii="Calibri" w:hAnsi="Calibri" w:cs="Calibri"/>
        </w:rPr>
        <w:t xml:space="preserve">de temps. Comme nécessairement </w:t>
      </w:r>
      <w:r w:rsidRPr="005E1544">
        <w:rPr>
          <w:rFonts w:ascii="Calibri" w:hAnsi="Calibri" w:cs="Calibri"/>
        </w:rPr>
        <w:t xml:space="preserve">le temps d'acquisition par pixel reste limité à quelques dizaines de millisecondes (voire la seconde au maximum) pour conserver des temps d'acquisition de la cartographie de quelques heures au plus, il est absolument nécessaire de maximiser le rayonnement X émis, en augmentant ce courant de sonde. Mais attention à ne pas saturer la chaîne de mesure EDS, et donc </w:t>
      </w:r>
      <w:r w:rsidR="005E1544" w:rsidRPr="005E1544">
        <w:rPr>
          <w:rFonts w:ascii="Calibri" w:hAnsi="Calibri" w:cs="Calibri"/>
        </w:rPr>
        <w:t xml:space="preserve">attention </w:t>
      </w:r>
      <w:r w:rsidRPr="005E1544">
        <w:rPr>
          <w:rFonts w:ascii="Calibri" w:hAnsi="Calibri" w:cs="Calibri"/>
        </w:rPr>
        <w:t>au choix de la constante de temps d</w:t>
      </w:r>
      <w:r w:rsidR="005E1544" w:rsidRPr="005E1544">
        <w:rPr>
          <w:rFonts w:ascii="Calibri" w:hAnsi="Calibri" w:cs="Calibri"/>
        </w:rPr>
        <w:t>u système</w:t>
      </w:r>
      <w:r w:rsidRPr="005E1544">
        <w:rPr>
          <w:rFonts w:ascii="Calibri" w:hAnsi="Calibri" w:cs="Calibri"/>
        </w:rPr>
        <w:t>, paramètre à optimiser en conséquence (voir 3.2.4).</w:t>
      </w:r>
    </w:p>
    <w:p w:rsidR="001A69D0" w:rsidRPr="00912CE4" w:rsidRDefault="001A69D0" w:rsidP="00E81A0D">
      <w:pPr>
        <w:spacing w:line="288" w:lineRule="auto"/>
        <w:ind w:firstLine="0"/>
        <w:rPr>
          <w:rFonts w:ascii="Calibri" w:hAnsi="Calibri" w:cs="Calibri"/>
        </w:rPr>
      </w:pPr>
    </w:p>
    <w:p w:rsidR="001A69D0" w:rsidRPr="00CC4BDC" w:rsidRDefault="001A69D0" w:rsidP="00CC4BDC">
      <w:pPr>
        <w:spacing w:line="288" w:lineRule="auto"/>
        <w:ind w:left="709"/>
        <w:rPr>
          <w:rFonts w:ascii="Calibri" w:hAnsi="Calibri" w:cs="Calibri"/>
          <w:u w:val="dash"/>
        </w:rPr>
      </w:pPr>
      <w:r>
        <w:rPr>
          <w:rFonts w:ascii="Calibri" w:hAnsi="Calibri" w:cs="Calibri"/>
          <w:u w:val="dash"/>
        </w:rPr>
        <w:t>3.2.4</w:t>
      </w:r>
      <w:r w:rsidRPr="00CC4BDC">
        <w:rPr>
          <w:rFonts w:ascii="Calibri" w:hAnsi="Calibri" w:cs="Calibri"/>
          <w:u w:val="dash"/>
        </w:rPr>
        <w:t>.</w:t>
      </w:r>
      <w:r w:rsidRPr="00CC4BDC">
        <w:rPr>
          <w:rFonts w:ascii="Calibri" w:hAnsi="Calibri" w:cs="Calibri"/>
          <w:u w:val="dash"/>
        </w:rPr>
        <w:tab/>
        <w:t>La constante de temps ou constante de mise en forme.</w:t>
      </w:r>
    </w:p>
    <w:p w:rsidR="001A69D0" w:rsidRPr="00912CE4" w:rsidRDefault="001A69D0" w:rsidP="00912CE4">
      <w:pPr>
        <w:spacing w:line="288" w:lineRule="auto"/>
        <w:rPr>
          <w:rFonts w:ascii="Calibri" w:hAnsi="Calibri" w:cs="Calibri"/>
        </w:rPr>
      </w:pPr>
      <w:r w:rsidRPr="00912CE4">
        <w:rPr>
          <w:rFonts w:ascii="Calibri" w:hAnsi="Calibri" w:cs="Calibri"/>
        </w:rPr>
        <w:t>Rappeler l’incidence de ce choix sur le nombre de photons traités et sur la résolution des pics. Il faut adapter cette constante en fonction de la rapidité souhaitée, mais aussi des éléments présents (cartographies sur éléments légers ; superposition de pics).</w:t>
      </w:r>
    </w:p>
    <w:p w:rsidR="001A69D0" w:rsidRPr="00912CE4" w:rsidRDefault="001A69D0" w:rsidP="00912CE4">
      <w:pPr>
        <w:spacing w:line="288" w:lineRule="auto"/>
        <w:rPr>
          <w:rFonts w:ascii="Calibri" w:hAnsi="Calibri" w:cs="Calibri"/>
        </w:rPr>
      </w:pPr>
      <w:r w:rsidRPr="00912CE4">
        <w:rPr>
          <w:rFonts w:ascii="Calibri" w:hAnsi="Calibri" w:cs="Calibri"/>
        </w:rPr>
        <w:t>Le choix de la constante de temps relève donc d’un compromis entre vitesse d’acquisition (liée</w:t>
      </w:r>
      <w:r>
        <w:rPr>
          <w:rFonts w:ascii="Calibri" w:hAnsi="Calibri" w:cs="Calibri"/>
        </w:rPr>
        <w:t xml:space="preserve"> au nombre de coups traités), saturation de la chaîne de mesure et </w:t>
      </w:r>
      <w:r w:rsidRPr="00912CE4">
        <w:rPr>
          <w:rFonts w:ascii="Calibri" w:hAnsi="Calibri" w:cs="Calibri"/>
        </w:rPr>
        <w:t>résolution des pics sur le spectre</w:t>
      </w:r>
      <w:r w:rsidR="009A54B8">
        <w:rPr>
          <w:rFonts w:ascii="Calibri" w:hAnsi="Calibri" w:cs="Calibri"/>
        </w:rPr>
        <w:t xml:space="preserve"> et donc </w:t>
      </w:r>
      <w:r w:rsidRPr="00912CE4">
        <w:rPr>
          <w:rFonts w:ascii="Calibri" w:hAnsi="Calibri" w:cs="Calibri"/>
        </w:rPr>
        <w:t>:</w:t>
      </w:r>
    </w:p>
    <w:p w:rsidR="001A69D0" w:rsidRPr="009A54B8" w:rsidRDefault="001A69D0" w:rsidP="00912CE4">
      <w:pPr>
        <w:spacing w:line="288" w:lineRule="auto"/>
        <w:rPr>
          <w:rFonts w:ascii="Calibri" w:hAnsi="Calibri" w:cs="Calibri"/>
        </w:rPr>
      </w:pPr>
      <w:r w:rsidRPr="00912CE4">
        <w:rPr>
          <w:rFonts w:ascii="Calibri" w:hAnsi="Calibri" w:cs="Calibri"/>
        </w:rPr>
        <w:t xml:space="preserve">- à temps mort constant : plus le nombre de coups à traiter est grand, plus la constante de </w:t>
      </w:r>
      <w:r w:rsidR="005C060D">
        <w:rPr>
          <w:rFonts w:ascii="Calibri" w:hAnsi="Calibri" w:cs="Calibri"/>
        </w:rPr>
        <w:t>temps doit être petite</w:t>
      </w:r>
      <w:r w:rsidRPr="009A54B8">
        <w:rPr>
          <w:rFonts w:ascii="Calibri" w:hAnsi="Calibri" w:cs="Calibri"/>
        </w:rPr>
        <w:t xml:space="preserve"> afin de ne pas saturer la chaîne de mesure</w:t>
      </w:r>
      <w:r w:rsidR="005C060D">
        <w:rPr>
          <w:rFonts w:ascii="Calibri" w:hAnsi="Calibri" w:cs="Calibri"/>
        </w:rPr>
        <w:t>,</w:t>
      </w:r>
      <w:r w:rsidRPr="009A54B8">
        <w:rPr>
          <w:rFonts w:ascii="Calibri" w:hAnsi="Calibri" w:cs="Calibri"/>
        </w:rPr>
        <w:t xml:space="preserve"> </w:t>
      </w:r>
      <w:r w:rsidR="005C060D">
        <w:rPr>
          <w:rFonts w:ascii="Calibri" w:hAnsi="Calibri" w:cs="Calibri"/>
        </w:rPr>
        <w:t xml:space="preserve">mais moins bonne est la résolution </w:t>
      </w:r>
      <w:r w:rsidRPr="009A54B8">
        <w:rPr>
          <w:rFonts w:ascii="Calibri" w:hAnsi="Calibri" w:cs="Calibri"/>
        </w:rPr>
        <w:t>;</w:t>
      </w:r>
    </w:p>
    <w:p w:rsidR="00F131DE" w:rsidRDefault="001A69D0" w:rsidP="00912CE4">
      <w:pPr>
        <w:spacing w:line="288" w:lineRule="auto"/>
        <w:rPr>
          <w:rFonts w:ascii="Calibri" w:hAnsi="Calibri" w:cs="Calibri"/>
        </w:rPr>
      </w:pPr>
      <w:r w:rsidRPr="00912CE4">
        <w:rPr>
          <w:rFonts w:ascii="Calibri" w:hAnsi="Calibri" w:cs="Calibri"/>
        </w:rPr>
        <w:t xml:space="preserve">- à constante de temps égale : plus le nombre de coups </w:t>
      </w:r>
      <w:r w:rsidR="005C060D">
        <w:rPr>
          <w:rFonts w:ascii="Calibri" w:hAnsi="Calibri" w:cs="Calibri"/>
        </w:rPr>
        <w:t xml:space="preserve">à traiter </w:t>
      </w:r>
      <w:r w:rsidRPr="00912CE4">
        <w:rPr>
          <w:rFonts w:ascii="Calibri" w:hAnsi="Calibri" w:cs="Calibri"/>
        </w:rPr>
        <w:t xml:space="preserve">est grand, </w:t>
      </w:r>
      <w:r w:rsidRPr="009A54B8">
        <w:rPr>
          <w:rFonts w:ascii="Calibri" w:hAnsi="Calibri" w:cs="Calibri"/>
        </w:rPr>
        <w:t>plus le temps mort augmente</w:t>
      </w:r>
      <w:r w:rsidR="005C060D">
        <w:rPr>
          <w:rFonts w:ascii="Calibri" w:hAnsi="Calibri" w:cs="Calibri"/>
        </w:rPr>
        <w:t xml:space="preserve"> et donc avec lui le risque de voir apparaître des pics artefacts </w:t>
      </w:r>
      <w:r w:rsidR="00A56BC2">
        <w:rPr>
          <w:rFonts w:ascii="Calibri" w:hAnsi="Calibri" w:cs="Calibri"/>
        </w:rPr>
        <w:t>(pic somme, pic d'échappement)</w:t>
      </w:r>
    </w:p>
    <w:p w:rsidR="001A69D0" w:rsidRPr="009A54B8" w:rsidRDefault="001A69D0" w:rsidP="00912CE4">
      <w:pPr>
        <w:spacing w:line="288" w:lineRule="auto"/>
        <w:rPr>
          <w:rFonts w:ascii="Calibri" w:hAnsi="Calibri" w:cs="Calibri"/>
        </w:rPr>
      </w:pPr>
      <w:r w:rsidRPr="009A54B8">
        <w:rPr>
          <w:rFonts w:ascii="Calibri" w:hAnsi="Calibri" w:cs="Calibri"/>
        </w:rPr>
        <w:t>.</w:t>
      </w:r>
    </w:p>
    <w:p w:rsidR="001A69D0" w:rsidRPr="00912CE4" w:rsidRDefault="001A69D0" w:rsidP="00912CE4">
      <w:pPr>
        <w:spacing w:line="288" w:lineRule="auto"/>
        <w:rPr>
          <w:rFonts w:ascii="Calibri" w:hAnsi="Calibri" w:cs="Calibri"/>
        </w:rPr>
      </w:pPr>
    </w:p>
    <w:p w:rsidR="001A69D0" w:rsidRPr="00CC4BDC" w:rsidRDefault="001A69D0" w:rsidP="00CC4BDC">
      <w:pPr>
        <w:spacing w:line="288" w:lineRule="auto"/>
        <w:ind w:left="709"/>
        <w:rPr>
          <w:rFonts w:ascii="Calibri" w:hAnsi="Calibri" w:cs="Calibri"/>
          <w:u w:val="dash"/>
        </w:rPr>
      </w:pPr>
      <w:r>
        <w:rPr>
          <w:rFonts w:ascii="Calibri" w:hAnsi="Calibri" w:cs="Calibri"/>
          <w:u w:val="dash"/>
        </w:rPr>
        <w:lastRenderedPageBreak/>
        <w:t>3.2.5</w:t>
      </w:r>
      <w:r w:rsidRPr="00CC4BDC">
        <w:rPr>
          <w:rFonts w:ascii="Calibri" w:hAnsi="Calibri" w:cs="Calibri"/>
          <w:u w:val="dash"/>
        </w:rPr>
        <w:t>.</w:t>
      </w:r>
      <w:r w:rsidRPr="00CC4BDC">
        <w:rPr>
          <w:rFonts w:ascii="Calibri" w:hAnsi="Calibri" w:cs="Calibri"/>
          <w:u w:val="dash"/>
        </w:rPr>
        <w:tab/>
        <w:t>Temps mort (DT%).</w:t>
      </w:r>
    </w:p>
    <w:p w:rsidR="001A69D0" w:rsidRPr="00912CE4" w:rsidRDefault="001A69D0" w:rsidP="00912CE4">
      <w:pPr>
        <w:spacing w:line="288" w:lineRule="auto"/>
        <w:rPr>
          <w:rFonts w:ascii="Calibri" w:hAnsi="Calibri" w:cs="Calibri"/>
        </w:rPr>
      </w:pPr>
      <w:r w:rsidRPr="00912CE4">
        <w:rPr>
          <w:rFonts w:ascii="Calibri" w:hAnsi="Calibri" w:cs="Calibri"/>
        </w:rPr>
        <w:t>Le contexte sera différent si le système EDS utilisé est de type Si(Li) ou SDD :</w:t>
      </w:r>
    </w:p>
    <w:p w:rsidR="001A69D0" w:rsidRPr="00912CE4" w:rsidRDefault="001A69D0" w:rsidP="00912CE4">
      <w:pPr>
        <w:spacing w:line="288" w:lineRule="auto"/>
        <w:rPr>
          <w:rFonts w:ascii="Calibri" w:hAnsi="Calibri" w:cs="Calibri"/>
        </w:rPr>
      </w:pPr>
      <w:r w:rsidRPr="00912CE4">
        <w:rPr>
          <w:rFonts w:ascii="Calibri" w:hAnsi="Calibri" w:cs="Calibri"/>
        </w:rPr>
        <w:t>•</w:t>
      </w:r>
      <w:r w:rsidRPr="00912CE4">
        <w:rPr>
          <w:rFonts w:ascii="Calibri" w:hAnsi="Calibri" w:cs="Calibri"/>
        </w:rPr>
        <w:tab/>
        <w:t>pour un Si(Li) : adapter la sonde électronique pour avoir un temps mort inférieur à 50% (nombre de coups traités important mais sans saturation de la chaîne de comptage).</w:t>
      </w:r>
    </w:p>
    <w:p w:rsidR="001A69D0" w:rsidRDefault="001A69D0" w:rsidP="00912CE4">
      <w:pPr>
        <w:spacing w:line="288" w:lineRule="auto"/>
        <w:rPr>
          <w:rFonts w:ascii="Calibri" w:hAnsi="Calibri" w:cs="Calibri"/>
        </w:rPr>
      </w:pPr>
      <w:r w:rsidRPr="00912CE4">
        <w:rPr>
          <w:rFonts w:ascii="Calibri" w:hAnsi="Calibri" w:cs="Calibri"/>
        </w:rPr>
        <w:t>•</w:t>
      </w:r>
      <w:r w:rsidRPr="00912CE4">
        <w:rPr>
          <w:rFonts w:ascii="Calibri" w:hAnsi="Calibri" w:cs="Calibri"/>
        </w:rPr>
        <w:tab/>
        <w:t>pour un SDD : à adapter au taux de comptage (pas la même importance que pour un Si(Li)).</w:t>
      </w:r>
    </w:p>
    <w:p w:rsidR="001A69D0" w:rsidRDefault="001A69D0" w:rsidP="003825A3">
      <w:pPr>
        <w:spacing w:line="288" w:lineRule="auto"/>
        <w:ind w:firstLine="0"/>
        <w:rPr>
          <w:rFonts w:ascii="Calibri" w:hAnsi="Calibri" w:cs="Calibri"/>
        </w:rPr>
      </w:pPr>
    </w:p>
    <w:p w:rsidR="001A69D0" w:rsidRPr="00C24482" w:rsidRDefault="001A69D0" w:rsidP="003825A3">
      <w:pPr>
        <w:spacing w:line="288" w:lineRule="auto"/>
        <w:ind w:firstLine="0"/>
        <w:rPr>
          <w:rFonts w:ascii="Calibri" w:hAnsi="Calibri" w:cs="Calibri"/>
          <w:bCs/>
          <w:u w:val="single"/>
        </w:rPr>
      </w:pPr>
      <w:r w:rsidRPr="00C24482">
        <w:rPr>
          <w:rFonts w:ascii="Calibri" w:hAnsi="Calibri" w:cs="Calibri"/>
          <w:bCs/>
          <w:u w:val="single"/>
        </w:rPr>
        <w:t xml:space="preserve">Exercice pratique </w:t>
      </w:r>
      <w:r w:rsidR="00C24482" w:rsidRPr="00C24482">
        <w:rPr>
          <w:rFonts w:ascii="Calibri" w:hAnsi="Calibri" w:cs="Calibri"/>
          <w:bCs/>
          <w:u w:val="single"/>
        </w:rPr>
        <w:t>- application n</w:t>
      </w:r>
      <w:r w:rsidRPr="00C24482">
        <w:rPr>
          <w:rFonts w:ascii="Calibri" w:hAnsi="Calibri" w:cs="Calibri"/>
          <w:bCs/>
          <w:u w:val="single"/>
        </w:rPr>
        <w:t>° 2 :</w:t>
      </w:r>
    </w:p>
    <w:p w:rsidR="001A69D0" w:rsidRPr="00C24482" w:rsidRDefault="001A69D0" w:rsidP="003825A3">
      <w:pPr>
        <w:spacing w:line="288" w:lineRule="auto"/>
        <w:ind w:firstLine="0"/>
        <w:rPr>
          <w:rFonts w:ascii="Calibri" w:hAnsi="Calibri" w:cs="Calibri"/>
          <w:bCs/>
        </w:rPr>
      </w:pPr>
      <w:r w:rsidRPr="00C24482">
        <w:rPr>
          <w:rFonts w:ascii="Calibri" w:hAnsi="Calibri" w:cs="Calibri"/>
          <w:bCs/>
        </w:rPr>
        <w:t>Compte tenu de tou</w:t>
      </w:r>
      <w:r w:rsidR="009A54B8" w:rsidRPr="00C24482">
        <w:rPr>
          <w:rFonts w:ascii="Calibri" w:hAnsi="Calibri" w:cs="Calibri"/>
          <w:bCs/>
        </w:rPr>
        <w:t>te</w:t>
      </w:r>
      <w:r w:rsidRPr="00C24482">
        <w:rPr>
          <w:rFonts w:ascii="Calibri" w:hAnsi="Calibri" w:cs="Calibri"/>
          <w:bCs/>
        </w:rPr>
        <w:t>s ces remarques sur les paramètres précédents (</w:t>
      </w:r>
      <w:r w:rsidR="009A54B8" w:rsidRPr="00C24482">
        <w:rPr>
          <w:rFonts w:ascii="Calibri" w:hAnsi="Calibri" w:cs="Calibri"/>
          <w:bCs/>
          <w:iCs/>
        </w:rPr>
        <w:t>g</w:t>
      </w:r>
      <w:r w:rsidRPr="00C24482">
        <w:rPr>
          <w:rFonts w:ascii="Calibri" w:hAnsi="Calibri" w:cs="Calibri"/>
          <w:bCs/>
          <w:iCs/>
        </w:rPr>
        <w:t>éométrie de détection</w:t>
      </w:r>
      <w:r w:rsidRPr="00C24482">
        <w:rPr>
          <w:rFonts w:ascii="Calibri" w:hAnsi="Calibri" w:cs="Calibri"/>
          <w:bCs/>
        </w:rPr>
        <w:t xml:space="preserve">, </w:t>
      </w:r>
      <w:r w:rsidR="009A54B8" w:rsidRPr="00C24482">
        <w:rPr>
          <w:rFonts w:ascii="Calibri" w:hAnsi="Calibri" w:cs="Calibri"/>
          <w:bCs/>
          <w:iCs/>
        </w:rPr>
        <w:t>tension, courant de sonde, c</w:t>
      </w:r>
      <w:r w:rsidRPr="00C24482">
        <w:rPr>
          <w:rFonts w:ascii="Calibri" w:hAnsi="Calibri" w:cs="Calibri"/>
          <w:bCs/>
          <w:iCs/>
        </w:rPr>
        <w:t xml:space="preserve">onstante de temps, </w:t>
      </w:r>
      <w:r w:rsidR="009A54B8" w:rsidRPr="00C24482">
        <w:rPr>
          <w:rFonts w:ascii="Calibri" w:hAnsi="Calibri" w:cs="Calibri"/>
          <w:bCs/>
          <w:iCs/>
        </w:rPr>
        <w:t>t</w:t>
      </w:r>
      <w:r w:rsidRPr="00C24482">
        <w:rPr>
          <w:rFonts w:ascii="Calibri" w:hAnsi="Calibri" w:cs="Calibri"/>
          <w:bCs/>
          <w:iCs/>
        </w:rPr>
        <w:t>emps mort</w:t>
      </w:r>
      <w:r w:rsidRPr="00C24482">
        <w:rPr>
          <w:rFonts w:ascii="Calibri" w:hAnsi="Calibri" w:cs="Calibri"/>
          <w:bCs/>
        </w:rPr>
        <w:t>), il convient d'optimiser en particulier le courant de faisceau pour se placer dans des conditions d'émission X qui conduisent à un temps mort maximum de 30% avec la constante de temps minimum.</w:t>
      </w:r>
    </w:p>
    <w:p w:rsidR="001A69D0" w:rsidRPr="00C24482" w:rsidRDefault="001A69D0" w:rsidP="0077758C">
      <w:pPr>
        <w:spacing w:before="120" w:line="288" w:lineRule="auto"/>
        <w:ind w:firstLine="0"/>
        <w:rPr>
          <w:rFonts w:ascii="Calibri" w:hAnsi="Calibri" w:cs="Calibri"/>
          <w:bCs/>
          <w:iCs/>
        </w:rPr>
      </w:pPr>
      <w:r w:rsidRPr="00C24482">
        <w:rPr>
          <w:rFonts w:ascii="Calibri" w:hAnsi="Calibri" w:cs="Calibri"/>
          <w:bCs/>
          <w:iCs/>
        </w:rPr>
        <w:t>Remarque: En pratique, ajuster au minimum le nombre de pixels de la cartographie et le grandissement pour limiter le temps d'acquisition total, compte tenu de la contrainte de temps limité du TD, tout en conservant une résolution apte à visualiser la microstructure en question.</w:t>
      </w:r>
    </w:p>
    <w:p w:rsidR="001A69D0" w:rsidRPr="00770543" w:rsidRDefault="001A69D0" w:rsidP="0077758C">
      <w:pPr>
        <w:spacing w:before="240" w:line="288" w:lineRule="auto"/>
        <w:ind w:firstLine="0"/>
        <w:rPr>
          <w:rFonts w:ascii="Calibri" w:hAnsi="Calibri" w:cs="Calibri"/>
          <w:b/>
          <w:bCs/>
          <w:i/>
          <w:iCs/>
        </w:rPr>
      </w:pPr>
      <w:r w:rsidRPr="00770543">
        <w:rPr>
          <w:rFonts w:ascii="Calibri" w:hAnsi="Calibri" w:cs="Calibri"/>
          <w:b/>
          <w:bCs/>
          <w:i/>
          <w:iCs/>
        </w:rPr>
        <w:t xml:space="preserve">A faire : </w:t>
      </w:r>
      <w:r w:rsidRPr="00770543">
        <w:rPr>
          <w:rFonts w:ascii="Calibri" w:hAnsi="Calibri" w:cs="Calibri"/>
          <w:b/>
          <w:bCs/>
          <w:i/>
          <w:iCs/>
        </w:rPr>
        <w:tab/>
        <w:t>- Rester sur la même zone que précédemment e</w:t>
      </w:r>
      <w:r w:rsidR="00C24482" w:rsidRPr="00770543">
        <w:rPr>
          <w:rFonts w:ascii="Calibri" w:hAnsi="Calibri" w:cs="Calibri"/>
          <w:b/>
          <w:bCs/>
          <w:i/>
          <w:iCs/>
        </w:rPr>
        <w:t>t optimiser le courant de sonde.</w:t>
      </w:r>
    </w:p>
    <w:p w:rsidR="001A69D0" w:rsidRPr="00770543" w:rsidRDefault="001A69D0" w:rsidP="0022568B">
      <w:pPr>
        <w:spacing w:line="288" w:lineRule="auto"/>
        <w:ind w:left="1418" w:firstLine="0"/>
        <w:rPr>
          <w:rFonts w:ascii="Calibri" w:hAnsi="Calibri" w:cs="Calibri"/>
          <w:b/>
          <w:bCs/>
          <w:i/>
          <w:iCs/>
        </w:rPr>
      </w:pPr>
      <w:r w:rsidRPr="00770543">
        <w:rPr>
          <w:rFonts w:ascii="Calibri" w:hAnsi="Calibri" w:cs="Calibri"/>
          <w:b/>
          <w:bCs/>
          <w:i/>
          <w:iCs/>
        </w:rPr>
        <w:t>- Acquérir une cartographie toujours à 20 kV avec le même temps de comptage par pixel</w:t>
      </w:r>
      <w:r w:rsidR="00C24482" w:rsidRPr="00770543">
        <w:rPr>
          <w:rFonts w:ascii="Calibri" w:hAnsi="Calibri" w:cs="Calibri"/>
          <w:b/>
          <w:bCs/>
          <w:i/>
          <w:iCs/>
        </w:rPr>
        <w:t>.</w:t>
      </w:r>
    </w:p>
    <w:p w:rsidR="001A69D0" w:rsidRPr="00770543" w:rsidRDefault="001A69D0" w:rsidP="0022568B">
      <w:pPr>
        <w:spacing w:line="288" w:lineRule="auto"/>
        <w:ind w:left="1418" w:firstLine="0"/>
        <w:rPr>
          <w:rFonts w:ascii="Calibri" w:hAnsi="Calibri" w:cs="Calibri"/>
          <w:b/>
          <w:bCs/>
          <w:i/>
          <w:iCs/>
        </w:rPr>
      </w:pPr>
      <w:r w:rsidRPr="00770543">
        <w:rPr>
          <w:rFonts w:ascii="Calibri" w:hAnsi="Calibri" w:cs="Calibri"/>
          <w:b/>
          <w:bCs/>
          <w:i/>
          <w:iCs/>
        </w:rPr>
        <w:t>- Comparez et commentez le résultat obtenu avec ce</w:t>
      </w:r>
      <w:r w:rsidR="00C24482" w:rsidRPr="00770543">
        <w:rPr>
          <w:rFonts w:ascii="Calibri" w:hAnsi="Calibri" w:cs="Calibri"/>
          <w:b/>
          <w:bCs/>
          <w:i/>
          <w:iCs/>
        </w:rPr>
        <w:t>lui de la première acquisition.</w:t>
      </w:r>
    </w:p>
    <w:p w:rsidR="001A69D0" w:rsidRPr="00770543" w:rsidRDefault="001A69D0" w:rsidP="003825A3">
      <w:pPr>
        <w:spacing w:line="288" w:lineRule="auto"/>
        <w:ind w:left="709"/>
        <w:rPr>
          <w:rFonts w:ascii="Calibri" w:hAnsi="Calibri" w:cs="Calibri"/>
          <w:b/>
          <w:bCs/>
          <w:i/>
          <w:iCs/>
        </w:rPr>
      </w:pPr>
      <w:r w:rsidRPr="00770543">
        <w:rPr>
          <w:rFonts w:ascii="Calibri" w:hAnsi="Calibri" w:cs="Calibri"/>
          <w:b/>
          <w:bCs/>
          <w:i/>
          <w:iCs/>
        </w:rPr>
        <w:t>- Modifier l</w:t>
      </w:r>
      <w:r w:rsidR="00770543" w:rsidRPr="00770543">
        <w:rPr>
          <w:rFonts w:ascii="Calibri" w:hAnsi="Calibri" w:cs="Calibri"/>
          <w:b/>
          <w:bCs/>
          <w:i/>
          <w:iCs/>
        </w:rPr>
        <w:t xml:space="preserve">a tension à </w:t>
      </w:r>
      <w:r w:rsidRPr="00770543">
        <w:rPr>
          <w:rFonts w:ascii="Calibri" w:hAnsi="Calibri" w:cs="Calibri"/>
          <w:b/>
          <w:bCs/>
          <w:i/>
          <w:iCs/>
        </w:rPr>
        <w:t>10 kV</w:t>
      </w:r>
      <w:r w:rsidR="00C24482" w:rsidRPr="00770543">
        <w:rPr>
          <w:rFonts w:ascii="Calibri" w:hAnsi="Calibri" w:cs="Calibri"/>
          <w:b/>
          <w:bCs/>
          <w:i/>
          <w:iCs/>
        </w:rPr>
        <w:t>.</w:t>
      </w:r>
    </w:p>
    <w:p w:rsidR="001A69D0" w:rsidRPr="00770543" w:rsidRDefault="001A69D0" w:rsidP="003825A3">
      <w:pPr>
        <w:spacing w:line="288" w:lineRule="auto"/>
        <w:ind w:left="709"/>
        <w:rPr>
          <w:rFonts w:ascii="Calibri" w:hAnsi="Calibri" w:cs="Calibri"/>
          <w:b/>
          <w:bCs/>
          <w:i/>
          <w:iCs/>
        </w:rPr>
      </w:pPr>
      <w:r w:rsidRPr="00770543">
        <w:rPr>
          <w:rFonts w:ascii="Calibri" w:hAnsi="Calibri" w:cs="Calibri"/>
          <w:b/>
          <w:bCs/>
          <w:i/>
          <w:iCs/>
        </w:rPr>
        <w:t>- Refaire l'optimisation du courant de faisceau</w:t>
      </w:r>
      <w:r w:rsidR="00770543" w:rsidRPr="00770543">
        <w:rPr>
          <w:rFonts w:ascii="Calibri" w:hAnsi="Calibri" w:cs="Calibri"/>
          <w:b/>
          <w:bCs/>
          <w:i/>
          <w:iCs/>
        </w:rPr>
        <w:t>.</w:t>
      </w:r>
    </w:p>
    <w:p w:rsidR="001A69D0" w:rsidRPr="00770543" w:rsidRDefault="001A69D0" w:rsidP="003825A3">
      <w:pPr>
        <w:spacing w:line="288" w:lineRule="auto"/>
        <w:ind w:left="709"/>
        <w:rPr>
          <w:rFonts w:ascii="Calibri" w:hAnsi="Calibri" w:cs="Calibri"/>
          <w:b/>
          <w:bCs/>
          <w:i/>
          <w:iCs/>
        </w:rPr>
      </w:pPr>
      <w:r w:rsidRPr="00770543">
        <w:rPr>
          <w:rFonts w:ascii="Calibri" w:hAnsi="Calibri" w:cs="Calibri"/>
          <w:b/>
          <w:bCs/>
          <w:i/>
          <w:iCs/>
        </w:rPr>
        <w:t xml:space="preserve">- Réacquérir une nouvelle cartographie </w:t>
      </w:r>
      <w:r w:rsidR="00605A53">
        <w:rPr>
          <w:rFonts w:ascii="Calibri" w:hAnsi="Calibri" w:cs="Calibri"/>
          <w:b/>
          <w:bCs/>
          <w:i/>
          <w:iCs/>
        </w:rPr>
        <w:t>(</w:t>
      </w:r>
      <w:r w:rsidRPr="00770543">
        <w:rPr>
          <w:rFonts w:ascii="Calibri" w:hAnsi="Calibri" w:cs="Calibri"/>
          <w:b/>
          <w:bCs/>
          <w:i/>
          <w:iCs/>
        </w:rPr>
        <w:t>autres conditions</w:t>
      </w:r>
      <w:r w:rsidR="00605A53">
        <w:rPr>
          <w:rFonts w:ascii="Calibri" w:hAnsi="Calibri" w:cs="Calibri"/>
          <w:b/>
          <w:bCs/>
          <w:i/>
          <w:iCs/>
        </w:rPr>
        <w:t xml:space="preserve"> inchangées)</w:t>
      </w:r>
      <w:r w:rsidRPr="00770543">
        <w:rPr>
          <w:rFonts w:ascii="Calibri" w:hAnsi="Calibri" w:cs="Calibri"/>
          <w:b/>
          <w:bCs/>
          <w:i/>
          <w:iCs/>
        </w:rPr>
        <w:t>.</w:t>
      </w:r>
    </w:p>
    <w:p w:rsidR="001A69D0" w:rsidRPr="00770543" w:rsidRDefault="001A69D0" w:rsidP="009725D9">
      <w:pPr>
        <w:spacing w:line="288" w:lineRule="auto"/>
        <w:ind w:left="1418" w:firstLine="0"/>
        <w:rPr>
          <w:rFonts w:ascii="Calibri" w:hAnsi="Calibri" w:cs="Calibri"/>
          <w:b/>
          <w:bCs/>
          <w:i/>
          <w:iCs/>
        </w:rPr>
      </w:pPr>
      <w:r w:rsidRPr="00770543">
        <w:rPr>
          <w:rFonts w:ascii="Calibri" w:hAnsi="Calibri" w:cs="Calibri"/>
          <w:b/>
          <w:bCs/>
          <w:i/>
          <w:iCs/>
        </w:rPr>
        <w:t>- Comparez et commentez les cartographies obtenues à 10 kV et 20 kV.</w:t>
      </w:r>
    </w:p>
    <w:p w:rsidR="001A69D0" w:rsidRPr="00912CE4" w:rsidRDefault="001A69D0" w:rsidP="003825A3">
      <w:pPr>
        <w:spacing w:line="288" w:lineRule="auto"/>
        <w:ind w:firstLine="0"/>
        <w:rPr>
          <w:rFonts w:ascii="Calibri" w:hAnsi="Calibri" w:cs="Calibri"/>
        </w:rPr>
      </w:pPr>
    </w:p>
    <w:p w:rsidR="001A69D0" w:rsidRPr="00CC4BDC" w:rsidRDefault="001A69D0" w:rsidP="00CC4BDC">
      <w:pPr>
        <w:spacing w:line="288" w:lineRule="auto"/>
        <w:ind w:left="709"/>
        <w:rPr>
          <w:rFonts w:ascii="Calibri" w:hAnsi="Calibri" w:cs="Calibri"/>
          <w:u w:val="dash"/>
        </w:rPr>
      </w:pPr>
      <w:r w:rsidRPr="00CC4BDC">
        <w:rPr>
          <w:rFonts w:ascii="Calibri" w:hAnsi="Calibri" w:cs="Calibri"/>
          <w:u w:val="dash"/>
        </w:rPr>
        <w:t>3.2.</w:t>
      </w:r>
      <w:r w:rsidR="00770543">
        <w:rPr>
          <w:rFonts w:ascii="Calibri" w:hAnsi="Calibri" w:cs="Calibri"/>
          <w:u w:val="dash"/>
        </w:rPr>
        <w:t>6</w:t>
      </w:r>
      <w:r w:rsidRPr="00CC4BDC">
        <w:rPr>
          <w:rFonts w:ascii="Calibri" w:hAnsi="Calibri" w:cs="Calibri"/>
          <w:u w:val="dash"/>
        </w:rPr>
        <w:t>.</w:t>
      </w:r>
      <w:r w:rsidRPr="00CC4BDC">
        <w:rPr>
          <w:rFonts w:ascii="Calibri" w:hAnsi="Calibri" w:cs="Calibri"/>
          <w:u w:val="dash"/>
        </w:rPr>
        <w:tab/>
        <w:t>Résolution des cartographies (nombre de pixels).</w:t>
      </w:r>
    </w:p>
    <w:p w:rsidR="001A69D0" w:rsidRPr="00912CE4" w:rsidRDefault="001A69D0" w:rsidP="00912CE4">
      <w:pPr>
        <w:spacing w:line="288" w:lineRule="auto"/>
        <w:rPr>
          <w:rFonts w:ascii="Calibri" w:hAnsi="Calibri" w:cs="Calibri"/>
        </w:rPr>
      </w:pPr>
      <w:r w:rsidRPr="00912CE4">
        <w:rPr>
          <w:rFonts w:ascii="Calibri" w:hAnsi="Calibri" w:cs="Calibri"/>
        </w:rPr>
        <w:t>Le nombre de pixels qui sera choisi agit sur la distance séparant deux positions du faisceau électronique lors d’un balayage ligne. Pour une optimisation des cartographies, il convient de définir un nombre de pixels, sur le champ que l’on souhaite cartographier, tel que la taille du pixel P soit comparable au volume L générant les photons (cf. figure n°2).</w:t>
      </w:r>
    </w:p>
    <w:p w:rsidR="001A69D0" w:rsidRPr="00912CE4" w:rsidRDefault="001A69D0" w:rsidP="00912CE4">
      <w:pPr>
        <w:spacing w:line="288" w:lineRule="auto"/>
        <w:rPr>
          <w:rFonts w:ascii="Calibri" w:hAnsi="Calibri" w:cs="Calibri"/>
        </w:rPr>
      </w:pPr>
      <w:r w:rsidRPr="00912CE4">
        <w:rPr>
          <w:rFonts w:ascii="Calibri" w:hAnsi="Calibri" w:cs="Calibri"/>
        </w:rPr>
        <w:t>A chaque grandissement du microscope correspond donc une résolution optimale pour les cartographies (voir tableau ci-dessous) en évitant toutefois le phénomène de pixellisation.</w:t>
      </w:r>
    </w:p>
    <w:p w:rsidR="001A69D0" w:rsidRDefault="001A69D0" w:rsidP="00912CE4">
      <w:pPr>
        <w:spacing w:line="288" w:lineRule="auto"/>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651"/>
        <w:gridCol w:w="2543"/>
        <w:gridCol w:w="2541"/>
      </w:tblGrid>
      <w:tr w:rsidR="001A69D0" w:rsidRPr="00E621D0" w:rsidTr="0077758C">
        <w:trPr>
          <w:trHeight w:hRule="exact" w:val="680"/>
          <w:jc w:val="center"/>
        </w:trPr>
        <w:tc>
          <w:tcPr>
            <w:tcW w:w="1076" w:type="pct"/>
          </w:tcPr>
          <w:p w:rsidR="001A69D0" w:rsidRPr="00E621D0" w:rsidRDefault="001A69D0" w:rsidP="001D02B4">
            <w:pPr>
              <w:spacing w:line="288" w:lineRule="auto"/>
              <w:ind w:firstLine="34"/>
              <w:jc w:val="center"/>
              <w:rPr>
                <w:rFonts w:ascii="Calibri" w:hAnsi="Calibri" w:cs="Calibri"/>
                <w:b/>
                <w:bCs/>
              </w:rPr>
            </w:pPr>
            <w:r w:rsidRPr="00E621D0">
              <w:rPr>
                <w:rFonts w:ascii="Calibri" w:hAnsi="Calibri" w:cs="Calibri"/>
                <w:b/>
                <w:bCs/>
              </w:rPr>
              <w:t>largeur du champ (en µm)</w:t>
            </w:r>
          </w:p>
        </w:tc>
        <w:tc>
          <w:tcPr>
            <w:tcW w:w="1345" w:type="pct"/>
          </w:tcPr>
          <w:p w:rsidR="00605A53" w:rsidRDefault="001A69D0" w:rsidP="001D02B4">
            <w:pPr>
              <w:spacing w:line="288" w:lineRule="auto"/>
              <w:ind w:firstLine="75"/>
              <w:jc w:val="center"/>
              <w:rPr>
                <w:rFonts w:ascii="Calibri" w:hAnsi="Calibri" w:cs="Calibri"/>
                <w:b/>
                <w:bCs/>
              </w:rPr>
            </w:pPr>
            <w:r w:rsidRPr="00E621D0">
              <w:rPr>
                <w:rFonts w:ascii="Calibri" w:hAnsi="Calibri" w:cs="Calibri"/>
                <w:b/>
                <w:bCs/>
              </w:rPr>
              <w:t>résolution optimale</w:t>
            </w:r>
          </w:p>
          <w:p w:rsidR="001A69D0" w:rsidRPr="00E621D0" w:rsidRDefault="001A69D0" w:rsidP="001D02B4">
            <w:pPr>
              <w:spacing w:line="288" w:lineRule="auto"/>
              <w:ind w:firstLine="75"/>
              <w:jc w:val="center"/>
              <w:rPr>
                <w:rFonts w:ascii="Calibri" w:hAnsi="Calibri" w:cs="Calibri"/>
                <w:b/>
                <w:bCs/>
              </w:rPr>
            </w:pPr>
            <w:r w:rsidRPr="00E621D0">
              <w:rPr>
                <w:rFonts w:ascii="Calibri" w:hAnsi="Calibri" w:cs="Calibri"/>
                <w:b/>
                <w:bCs/>
              </w:rPr>
              <w:t>si L = 0,5 µm</w:t>
            </w:r>
          </w:p>
        </w:tc>
        <w:tc>
          <w:tcPr>
            <w:tcW w:w="1290" w:type="pct"/>
          </w:tcPr>
          <w:p w:rsidR="00605A53" w:rsidRDefault="001A69D0" w:rsidP="001D02B4">
            <w:pPr>
              <w:spacing w:line="288" w:lineRule="auto"/>
              <w:ind w:firstLine="14"/>
              <w:jc w:val="center"/>
              <w:rPr>
                <w:rFonts w:ascii="Calibri" w:hAnsi="Calibri" w:cs="Calibri"/>
                <w:b/>
                <w:bCs/>
              </w:rPr>
            </w:pPr>
            <w:r w:rsidRPr="00E621D0">
              <w:rPr>
                <w:rFonts w:ascii="Calibri" w:hAnsi="Calibri" w:cs="Calibri"/>
                <w:b/>
                <w:bCs/>
              </w:rPr>
              <w:t>résolution optimale</w:t>
            </w:r>
          </w:p>
          <w:p w:rsidR="001A69D0" w:rsidRPr="00E621D0" w:rsidRDefault="001A69D0" w:rsidP="001D02B4">
            <w:pPr>
              <w:spacing w:line="288" w:lineRule="auto"/>
              <w:ind w:firstLine="14"/>
              <w:jc w:val="center"/>
              <w:rPr>
                <w:rFonts w:ascii="Calibri" w:hAnsi="Calibri" w:cs="Calibri"/>
                <w:b/>
                <w:bCs/>
              </w:rPr>
            </w:pPr>
            <w:r w:rsidRPr="00E621D0">
              <w:rPr>
                <w:rFonts w:ascii="Calibri" w:hAnsi="Calibri" w:cs="Calibri"/>
                <w:b/>
                <w:bCs/>
              </w:rPr>
              <w:t xml:space="preserve">si L </w:t>
            </w:r>
            <w:r w:rsidRPr="00E621D0">
              <w:rPr>
                <w:rFonts w:ascii="Calibri" w:hAnsi="Calibri" w:cs="Calibri"/>
                <w:b/>
                <w:bCs/>
              </w:rPr>
              <w:sym w:font="Symbol" w:char="F0BB"/>
            </w:r>
            <w:r w:rsidRPr="00E621D0">
              <w:rPr>
                <w:rFonts w:ascii="Calibri" w:hAnsi="Calibri" w:cs="Calibri"/>
                <w:b/>
                <w:bCs/>
              </w:rPr>
              <w:t xml:space="preserve"> 1 µm</w:t>
            </w:r>
          </w:p>
        </w:tc>
        <w:tc>
          <w:tcPr>
            <w:tcW w:w="1290" w:type="pct"/>
          </w:tcPr>
          <w:p w:rsidR="00605A53" w:rsidRDefault="001A69D0" w:rsidP="001D02B4">
            <w:pPr>
              <w:spacing w:line="288" w:lineRule="auto"/>
              <w:ind w:firstLine="0"/>
              <w:jc w:val="center"/>
              <w:rPr>
                <w:rFonts w:ascii="Calibri" w:hAnsi="Calibri" w:cs="Calibri"/>
                <w:b/>
                <w:bCs/>
              </w:rPr>
            </w:pPr>
            <w:r w:rsidRPr="00E621D0">
              <w:rPr>
                <w:rFonts w:ascii="Calibri" w:hAnsi="Calibri" w:cs="Calibri"/>
                <w:b/>
                <w:bCs/>
              </w:rPr>
              <w:t>résolution optimale</w:t>
            </w:r>
          </w:p>
          <w:p w:rsidR="001A69D0" w:rsidRPr="00E621D0" w:rsidRDefault="001A69D0" w:rsidP="001D02B4">
            <w:pPr>
              <w:spacing w:line="288" w:lineRule="auto"/>
              <w:ind w:firstLine="0"/>
              <w:jc w:val="center"/>
              <w:rPr>
                <w:rFonts w:ascii="Calibri" w:hAnsi="Calibri" w:cs="Calibri"/>
                <w:b/>
                <w:bCs/>
              </w:rPr>
            </w:pPr>
            <w:r w:rsidRPr="00E621D0">
              <w:rPr>
                <w:rFonts w:ascii="Calibri" w:hAnsi="Calibri" w:cs="Calibri"/>
                <w:b/>
                <w:bCs/>
              </w:rPr>
              <w:t xml:space="preserve">si L </w:t>
            </w:r>
            <w:r w:rsidRPr="00E621D0">
              <w:rPr>
                <w:rFonts w:ascii="Calibri" w:hAnsi="Calibri" w:cs="Calibri"/>
                <w:b/>
                <w:bCs/>
              </w:rPr>
              <w:sym w:font="Symbol" w:char="F0BB"/>
            </w:r>
            <w:r w:rsidRPr="00E621D0">
              <w:rPr>
                <w:rFonts w:ascii="Calibri" w:hAnsi="Calibri" w:cs="Calibri"/>
                <w:b/>
                <w:bCs/>
              </w:rPr>
              <w:t xml:space="preserve"> 4 µm</w:t>
            </w:r>
          </w:p>
        </w:tc>
      </w:tr>
      <w:tr w:rsidR="001A69D0" w:rsidRPr="00CC4BDC" w:rsidTr="0077758C">
        <w:trPr>
          <w:trHeight w:hRule="exact" w:val="284"/>
          <w:jc w:val="center"/>
        </w:trPr>
        <w:tc>
          <w:tcPr>
            <w:tcW w:w="1076" w:type="pct"/>
          </w:tcPr>
          <w:p w:rsidR="001A69D0" w:rsidRPr="00CC4BDC" w:rsidRDefault="001A69D0" w:rsidP="001D02B4">
            <w:pPr>
              <w:spacing w:line="288" w:lineRule="auto"/>
              <w:ind w:right="628" w:firstLine="0"/>
              <w:jc w:val="right"/>
              <w:rPr>
                <w:rFonts w:ascii="Calibri" w:hAnsi="Calibri" w:cs="Calibri"/>
              </w:rPr>
            </w:pPr>
            <w:r w:rsidRPr="00CC4BDC">
              <w:rPr>
                <w:rFonts w:ascii="Calibri" w:hAnsi="Calibri" w:cs="Calibri"/>
              </w:rPr>
              <w:t>1000</w:t>
            </w:r>
          </w:p>
        </w:tc>
        <w:tc>
          <w:tcPr>
            <w:tcW w:w="1345" w:type="pct"/>
          </w:tcPr>
          <w:p w:rsidR="001A69D0" w:rsidRPr="00CC4BDC" w:rsidRDefault="001A69D0" w:rsidP="001D02B4">
            <w:pPr>
              <w:spacing w:line="288" w:lineRule="auto"/>
              <w:ind w:right="869" w:firstLine="7"/>
              <w:jc w:val="right"/>
              <w:rPr>
                <w:rFonts w:ascii="Calibri" w:hAnsi="Calibri" w:cs="Calibri"/>
              </w:rPr>
            </w:pPr>
            <w:r w:rsidRPr="00CC4BDC">
              <w:rPr>
                <w:rFonts w:ascii="Calibri" w:hAnsi="Calibri" w:cs="Calibri"/>
              </w:rPr>
              <w:t>2048</w:t>
            </w:r>
          </w:p>
        </w:tc>
        <w:tc>
          <w:tcPr>
            <w:tcW w:w="1290" w:type="pct"/>
          </w:tcPr>
          <w:p w:rsidR="001A69D0" w:rsidRPr="00CC4BDC" w:rsidRDefault="001A69D0" w:rsidP="001D02B4">
            <w:pPr>
              <w:spacing w:line="288" w:lineRule="auto"/>
              <w:ind w:right="861" w:firstLine="49"/>
              <w:jc w:val="right"/>
              <w:rPr>
                <w:rFonts w:ascii="Calibri" w:hAnsi="Calibri" w:cs="Calibri"/>
              </w:rPr>
            </w:pPr>
            <w:r w:rsidRPr="00CC4BDC">
              <w:rPr>
                <w:rFonts w:ascii="Calibri" w:hAnsi="Calibri" w:cs="Calibri"/>
              </w:rPr>
              <w:t>1024</w:t>
            </w:r>
          </w:p>
        </w:tc>
        <w:tc>
          <w:tcPr>
            <w:tcW w:w="1290" w:type="pct"/>
          </w:tcPr>
          <w:p w:rsidR="001A69D0" w:rsidRPr="00CC4BDC" w:rsidRDefault="001A69D0" w:rsidP="001D02B4">
            <w:pPr>
              <w:spacing w:line="288" w:lineRule="auto"/>
              <w:ind w:right="850" w:firstLine="57"/>
              <w:jc w:val="right"/>
              <w:rPr>
                <w:rFonts w:ascii="Calibri" w:hAnsi="Calibri" w:cs="Calibri"/>
              </w:rPr>
            </w:pPr>
            <w:r w:rsidRPr="00CC4BDC">
              <w:rPr>
                <w:rFonts w:ascii="Calibri" w:hAnsi="Calibri" w:cs="Calibri"/>
              </w:rPr>
              <w:t>256</w:t>
            </w:r>
          </w:p>
        </w:tc>
      </w:tr>
      <w:tr w:rsidR="001A69D0" w:rsidRPr="00CC4BDC" w:rsidTr="0077758C">
        <w:trPr>
          <w:trHeight w:hRule="exact" w:val="284"/>
          <w:jc w:val="center"/>
        </w:trPr>
        <w:tc>
          <w:tcPr>
            <w:tcW w:w="1076" w:type="pct"/>
          </w:tcPr>
          <w:p w:rsidR="001A69D0" w:rsidRPr="00CC4BDC" w:rsidRDefault="001A69D0" w:rsidP="001D02B4">
            <w:pPr>
              <w:spacing w:line="288" w:lineRule="auto"/>
              <w:ind w:right="628" w:firstLine="0"/>
              <w:jc w:val="right"/>
              <w:rPr>
                <w:rFonts w:ascii="Calibri" w:hAnsi="Calibri" w:cs="Calibri"/>
              </w:rPr>
            </w:pPr>
            <w:r w:rsidRPr="00CC4BDC">
              <w:rPr>
                <w:rFonts w:ascii="Calibri" w:hAnsi="Calibri" w:cs="Calibri"/>
              </w:rPr>
              <w:t>500</w:t>
            </w:r>
          </w:p>
        </w:tc>
        <w:tc>
          <w:tcPr>
            <w:tcW w:w="1345" w:type="pct"/>
          </w:tcPr>
          <w:p w:rsidR="001A69D0" w:rsidRPr="00CC4BDC" w:rsidRDefault="001A69D0" w:rsidP="001D02B4">
            <w:pPr>
              <w:spacing w:line="288" w:lineRule="auto"/>
              <w:ind w:right="869" w:firstLine="7"/>
              <w:jc w:val="right"/>
              <w:rPr>
                <w:rFonts w:ascii="Calibri" w:hAnsi="Calibri" w:cs="Calibri"/>
              </w:rPr>
            </w:pPr>
            <w:r w:rsidRPr="00CC4BDC">
              <w:rPr>
                <w:rFonts w:ascii="Calibri" w:hAnsi="Calibri" w:cs="Calibri"/>
              </w:rPr>
              <w:t>1024</w:t>
            </w:r>
          </w:p>
        </w:tc>
        <w:tc>
          <w:tcPr>
            <w:tcW w:w="1290" w:type="pct"/>
          </w:tcPr>
          <w:p w:rsidR="001A69D0" w:rsidRPr="00CC4BDC" w:rsidRDefault="001A69D0" w:rsidP="001D02B4">
            <w:pPr>
              <w:spacing w:line="288" w:lineRule="auto"/>
              <w:ind w:right="861" w:firstLine="49"/>
              <w:jc w:val="right"/>
              <w:rPr>
                <w:rFonts w:ascii="Calibri" w:hAnsi="Calibri" w:cs="Calibri"/>
              </w:rPr>
            </w:pPr>
            <w:r w:rsidRPr="00CC4BDC">
              <w:rPr>
                <w:rFonts w:ascii="Calibri" w:hAnsi="Calibri" w:cs="Calibri"/>
              </w:rPr>
              <w:t>512</w:t>
            </w:r>
          </w:p>
        </w:tc>
        <w:tc>
          <w:tcPr>
            <w:tcW w:w="1290" w:type="pct"/>
          </w:tcPr>
          <w:p w:rsidR="001A69D0" w:rsidRPr="00CC4BDC" w:rsidRDefault="001A69D0" w:rsidP="001D02B4">
            <w:pPr>
              <w:spacing w:line="288" w:lineRule="auto"/>
              <w:ind w:right="850" w:firstLine="57"/>
              <w:jc w:val="right"/>
              <w:rPr>
                <w:rFonts w:ascii="Calibri" w:hAnsi="Calibri" w:cs="Calibri"/>
              </w:rPr>
            </w:pPr>
            <w:r w:rsidRPr="00CC4BDC">
              <w:rPr>
                <w:rFonts w:ascii="Calibri" w:hAnsi="Calibri" w:cs="Calibri"/>
              </w:rPr>
              <w:t>128</w:t>
            </w:r>
          </w:p>
        </w:tc>
      </w:tr>
      <w:tr w:rsidR="001A69D0" w:rsidRPr="00CC4BDC" w:rsidTr="0077758C">
        <w:trPr>
          <w:trHeight w:hRule="exact" w:val="284"/>
          <w:jc w:val="center"/>
        </w:trPr>
        <w:tc>
          <w:tcPr>
            <w:tcW w:w="1076" w:type="pct"/>
          </w:tcPr>
          <w:p w:rsidR="001A69D0" w:rsidRPr="00CC4BDC" w:rsidRDefault="001A69D0" w:rsidP="001D02B4">
            <w:pPr>
              <w:spacing w:line="288" w:lineRule="auto"/>
              <w:ind w:right="628" w:firstLine="0"/>
              <w:jc w:val="right"/>
              <w:rPr>
                <w:rFonts w:ascii="Calibri" w:hAnsi="Calibri" w:cs="Calibri"/>
              </w:rPr>
            </w:pPr>
            <w:r w:rsidRPr="00CC4BDC">
              <w:rPr>
                <w:rFonts w:ascii="Calibri" w:hAnsi="Calibri" w:cs="Calibri"/>
              </w:rPr>
              <w:t>200</w:t>
            </w:r>
          </w:p>
        </w:tc>
        <w:tc>
          <w:tcPr>
            <w:tcW w:w="1345" w:type="pct"/>
          </w:tcPr>
          <w:p w:rsidR="001A69D0" w:rsidRPr="00CC4BDC" w:rsidRDefault="001A69D0" w:rsidP="001D02B4">
            <w:pPr>
              <w:spacing w:line="288" w:lineRule="auto"/>
              <w:ind w:right="869" w:firstLine="7"/>
              <w:jc w:val="right"/>
              <w:rPr>
                <w:rFonts w:ascii="Calibri" w:hAnsi="Calibri" w:cs="Calibri"/>
              </w:rPr>
            </w:pPr>
            <w:r w:rsidRPr="00CC4BDC">
              <w:rPr>
                <w:rFonts w:ascii="Calibri" w:hAnsi="Calibri" w:cs="Calibri"/>
              </w:rPr>
              <w:t>512</w:t>
            </w:r>
          </w:p>
        </w:tc>
        <w:tc>
          <w:tcPr>
            <w:tcW w:w="1290" w:type="pct"/>
          </w:tcPr>
          <w:p w:rsidR="001A69D0" w:rsidRPr="00CC4BDC" w:rsidRDefault="001A69D0" w:rsidP="001D02B4">
            <w:pPr>
              <w:spacing w:line="288" w:lineRule="auto"/>
              <w:ind w:right="861" w:firstLine="49"/>
              <w:jc w:val="right"/>
              <w:rPr>
                <w:rFonts w:ascii="Calibri" w:hAnsi="Calibri" w:cs="Calibri"/>
              </w:rPr>
            </w:pPr>
            <w:r w:rsidRPr="00CC4BDC">
              <w:rPr>
                <w:rFonts w:ascii="Calibri" w:hAnsi="Calibri" w:cs="Calibri"/>
              </w:rPr>
              <w:t>256</w:t>
            </w:r>
          </w:p>
        </w:tc>
        <w:tc>
          <w:tcPr>
            <w:tcW w:w="1290" w:type="pct"/>
          </w:tcPr>
          <w:p w:rsidR="001A69D0" w:rsidRPr="00CC4BDC" w:rsidRDefault="001A69D0" w:rsidP="001D02B4">
            <w:pPr>
              <w:spacing w:line="288" w:lineRule="auto"/>
              <w:ind w:right="850" w:firstLine="57"/>
              <w:jc w:val="right"/>
              <w:rPr>
                <w:rFonts w:ascii="Calibri" w:hAnsi="Calibri" w:cs="Calibri"/>
              </w:rPr>
            </w:pPr>
            <w:r w:rsidRPr="00CC4BDC">
              <w:rPr>
                <w:rFonts w:ascii="Calibri" w:hAnsi="Calibri" w:cs="Calibri"/>
              </w:rPr>
              <w:t>128</w:t>
            </w:r>
          </w:p>
        </w:tc>
      </w:tr>
      <w:tr w:rsidR="001A69D0" w:rsidRPr="00CC4BDC" w:rsidTr="0077758C">
        <w:trPr>
          <w:trHeight w:hRule="exact" w:val="284"/>
          <w:jc w:val="center"/>
        </w:trPr>
        <w:tc>
          <w:tcPr>
            <w:tcW w:w="1076" w:type="pct"/>
          </w:tcPr>
          <w:p w:rsidR="001A69D0" w:rsidRPr="00CC4BDC" w:rsidRDefault="001A69D0" w:rsidP="001D02B4">
            <w:pPr>
              <w:spacing w:line="288" w:lineRule="auto"/>
              <w:ind w:right="628" w:firstLine="0"/>
              <w:jc w:val="right"/>
              <w:rPr>
                <w:rFonts w:ascii="Calibri" w:hAnsi="Calibri" w:cs="Calibri"/>
              </w:rPr>
            </w:pPr>
            <w:r w:rsidRPr="00CC4BDC">
              <w:rPr>
                <w:rFonts w:ascii="Calibri" w:hAnsi="Calibri" w:cs="Calibri"/>
              </w:rPr>
              <w:t>100</w:t>
            </w:r>
          </w:p>
        </w:tc>
        <w:tc>
          <w:tcPr>
            <w:tcW w:w="1345" w:type="pct"/>
          </w:tcPr>
          <w:p w:rsidR="001A69D0" w:rsidRPr="00CC4BDC" w:rsidRDefault="001A69D0" w:rsidP="001D02B4">
            <w:pPr>
              <w:spacing w:line="288" w:lineRule="auto"/>
              <w:ind w:right="869" w:firstLine="7"/>
              <w:jc w:val="right"/>
              <w:rPr>
                <w:rFonts w:ascii="Calibri" w:hAnsi="Calibri" w:cs="Calibri"/>
              </w:rPr>
            </w:pPr>
            <w:r w:rsidRPr="00CC4BDC">
              <w:rPr>
                <w:rFonts w:ascii="Calibri" w:hAnsi="Calibri" w:cs="Calibri"/>
              </w:rPr>
              <w:t>256</w:t>
            </w:r>
          </w:p>
        </w:tc>
        <w:tc>
          <w:tcPr>
            <w:tcW w:w="1290" w:type="pct"/>
          </w:tcPr>
          <w:p w:rsidR="001A69D0" w:rsidRPr="00CC4BDC" w:rsidRDefault="001A69D0" w:rsidP="001D02B4">
            <w:pPr>
              <w:spacing w:line="288" w:lineRule="auto"/>
              <w:ind w:right="861" w:firstLine="49"/>
              <w:jc w:val="right"/>
              <w:rPr>
                <w:rFonts w:ascii="Calibri" w:hAnsi="Calibri" w:cs="Calibri"/>
              </w:rPr>
            </w:pPr>
            <w:r w:rsidRPr="00CC4BDC">
              <w:rPr>
                <w:rFonts w:ascii="Calibri" w:hAnsi="Calibri" w:cs="Calibri"/>
              </w:rPr>
              <w:t>128</w:t>
            </w:r>
          </w:p>
        </w:tc>
        <w:tc>
          <w:tcPr>
            <w:tcW w:w="1290" w:type="pct"/>
          </w:tcPr>
          <w:p w:rsidR="001A69D0" w:rsidRPr="00CC4BDC" w:rsidRDefault="001A69D0" w:rsidP="001D02B4">
            <w:pPr>
              <w:spacing w:line="288" w:lineRule="auto"/>
              <w:ind w:right="850" w:firstLine="57"/>
              <w:jc w:val="right"/>
              <w:rPr>
                <w:rFonts w:ascii="Calibri" w:hAnsi="Calibri" w:cs="Calibri"/>
              </w:rPr>
            </w:pPr>
            <w:r w:rsidRPr="00CC4BDC">
              <w:rPr>
                <w:rFonts w:ascii="Calibri" w:hAnsi="Calibri" w:cs="Calibri"/>
              </w:rPr>
              <w:t>128</w:t>
            </w:r>
          </w:p>
        </w:tc>
      </w:tr>
      <w:tr w:rsidR="001A69D0" w:rsidRPr="00CC4BDC" w:rsidTr="0077758C">
        <w:trPr>
          <w:trHeight w:hRule="exact" w:val="284"/>
          <w:jc w:val="center"/>
        </w:trPr>
        <w:tc>
          <w:tcPr>
            <w:tcW w:w="1076" w:type="pct"/>
          </w:tcPr>
          <w:p w:rsidR="001A69D0" w:rsidRPr="00CC4BDC" w:rsidRDefault="001A69D0" w:rsidP="001D02B4">
            <w:pPr>
              <w:spacing w:line="288" w:lineRule="auto"/>
              <w:ind w:right="628" w:firstLine="0"/>
              <w:jc w:val="right"/>
              <w:rPr>
                <w:rFonts w:ascii="Calibri" w:hAnsi="Calibri" w:cs="Calibri"/>
              </w:rPr>
            </w:pPr>
            <w:r w:rsidRPr="00CC4BDC">
              <w:rPr>
                <w:rFonts w:ascii="Calibri" w:hAnsi="Calibri" w:cs="Calibri"/>
              </w:rPr>
              <w:t>50</w:t>
            </w:r>
          </w:p>
        </w:tc>
        <w:tc>
          <w:tcPr>
            <w:tcW w:w="1345" w:type="pct"/>
          </w:tcPr>
          <w:p w:rsidR="001A69D0" w:rsidRPr="00CC4BDC" w:rsidRDefault="001A69D0" w:rsidP="001D02B4">
            <w:pPr>
              <w:spacing w:line="288" w:lineRule="auto"/>
              <w:ind w:right="869" w:firstLine="7"/>
              <w:jc w:val="right"/>
              <w:rPr>
                <w:rFonts w:ascii="Calibri" w:hAnsi="Calibri" w:cs="Calibri"/>
              </w:rPr>
            </w:pPr>
            <w:r w:rsidRPr="00CC4BDC">
              <w:rPr>
                <w:rFonts w:ascii="Calibri" w:hAnsi="Calibri" w:cs="Calibri"/>
              </w:rPr>
              <w:t>128</w:t>
            </w:r>
          </w:p>
        </w:tc>
        <w:tc>
          <w:tcPr>
            <w:tcW w:w="1290" w:type="pct"/>
          </w:tcPr>
          <w:p w:rsidR="001A69D0" w:rsidRPr="00CC4BDC" w:rsidRDefault="001A69D0" w:rsidP="001D02B4">
            <w:pPr>
              <w:spacing w:line="288" w:lineRule="auto"/>
              <w:ind w:right="861" w:firstLine="49"/>
              <w:jc w:val="right"/>
              <w:rPr>
                <w:rFonts w:ascii="Calibri" w:hAnsi="Calibri" w:cs="Calibri"/>
              </w:rPr>
            </w:pPr>
            <w:r w:rsidRPr="00CC4BDC">
              <w:rPr>
                <w:rFonts w:ascii="Calibri" w:hAnsi="Calibri" w:cs="Calibri"/>
              </w:rPr>
              <w:t>128</w:t>
            </w:r>
          </w:p>
        </w:tc>
        <w:tc>
          <w:tcPr>
            <w:tcW w:w="1290" w:type="pct"/>
          </w:tcPr>
          <w:p w:rsidR="001A69D0" w:rsidRPr="00CC4BDC" w:rsidRDefault="001A69D0" w:rsidP="001D02B4">
            <w:pPr>
              <w:spacing w:line="288" w:lineRule="auto"/>
              <w:ind w:right="850" w:firstLine="57"/>
              <w:jc w:val="right"/>
              <w:rPr>
                <w:rFonts w:ascii="Calibri" w:hAnsi="Calibri" w:cs="Calibri"/>
              </w:rPr>
            </w:pPr>
            <w:r w:rsidRPr="00CC4BDC">
              <w:rPr>
                <w:rFonts w:ascii="Calibri" w:hAnsi="Calibri" w:cs="Calibri"/>
              </w:rPr>
              <w:t>128</w:t>
            </w:r>
          </w:p>
        </w:tc>
      </w:tr>
    </w:tbl>
    <w:p w:rsidR="001A69D0" w:rsidRDefault="001A69D0" w:rsidP="001D02B4">
      <w:pPr>
        <w:spacing w:line="288" w:lineRule="auto"/>
        <w:ind w:firstLine="0"/>
        <w:rPr>
          <w:rFonts w:ascii="Calibri" w:hAnsi="Calibri" w:cs="Calibri"/>
        </w:rPr>
      </w:pPr>
      <w:r w:rsidRPr="00912CE4">
        <w:rPr>
          <w:rFonts w:ascii="Calibri" w:hAnsi="Calibri" w:cs="Calibri"/>
        </w:rPr>
        <w:t xml:space="preserve">Tableau n°2 : résolution optimale des cartographies </w:t>
      </w:r>
      <w:r w:rsidR="00DE2F31">
        <w:rPr>
          <w:rFonts w:ascii="Calibri" w:hAnsi="Calibri" w:cs="Calibri"/>
        </w:rPr>
        <w:t xml:space="preserve">(nombre de pixels) </w:t>
      </w:r>
      <w:r w:rsidRPr="00912CE4">
        <w:rPr>
          <w:rFonts w:ascii="Calibri" w:hAnsi="Calibri" w:cs="Calibri"/>
        </w:rPr>
        <w:t>en fonction de la taille de la zone analysée.</w:t>
      </w:r>
    </w:p>
    <w:p w:rsidR="001A69D0" w:rsidRPr="00912CE4" w:rsidRDefault="001A69D0" w:rsidP="00912CE4">
      <w:pPr>
        <w:spacing w:line="288" w:lineRule="auto"/>
        <w:rPr>
          <w:rFonts w:ascii="Calibri" w:hAnsi="Calibri" w:cs="Calibri"/>
        </w:rPr>
      </w:pPr>
      <w:r w:rsidRPr="00912CE4">
        <w:rPr>
          <w:rFonts w:ascii="Calibri" w:hAnsi="Calibri" w:cs="Calibri"/>
        </w:rPr>
        <w:lastRenderedPageBreak/>
        <w:t>Par exemple, si l’on souhaite analyser une zone de 100 µm et que le volume d’émission des photons dans le matériau est de l’ordre de 0,5 µm3, alors une résolution de 256x192 est suffisante pour l’acquisition de la cartographie (pas plus d’information avec une résolution plus grande).</w:t>
      </w:r>
    </w:p>
    <w:p w:rsidR="001A69D0" w:rsidRPr="008E33B5" w:rsidRDefault="001A69D0" w:rsidP="00A0193D">
      <w:pPr>
        <w:spacing w:line="288" w:lineRule="auto"/>
        <w:rPr>
          <w:rFonts w:ascii="Calibri" w:hAnsi="Calibri" w:cs="Calibri"/>
        </w:rPr>
      </w:pPr>
    </w:p>
    <w:p w:rsidR="001A69D0" w:rsidRPr="008E33B5" w:rsidRDefault="001A69D0" w:rsidP="00A0193D">
      <w:pPr>
        <w:spacing w:line="288" w:lineRule="auto"/>
        <w:rPr>
          <w:rFonts w:ascii="Calibri" w:hAnsi="Calibri" w:cs="Calibri"/>
        </w:rPr>
      </w:pPr>
    </w:p>
    <w:p w:rsidR="001A69D0" w:rsidRPr="00C26D2C" w:rsidRDefault="00770543" w:rsidP="00C26D2C">
      <w:pPr>
        <w:spacing w:line="288" w:lineRule="auto"/>
        <w:rPr>
          <w:rFonts w:ascii="Calibri" w:hAnsi="Calibri" w:cs="Calibri"/>
          <w:b/>
          <w:bCs/>
        </w:rPr>
      </w:pPr>
      <w:r>
        <w:rPr>
          <w:rFonts w:ascii="Calibri" w:hAnsi="Calibri" w:cs="Calibri"/>
          <w:b/>
          <w:bCs/>
        </w:rPr>
        <w:t>3.3.</w:t>
      </w:r>
      <w:r w:rsidR="001A69D0" w:rsidRPr="00C26D2C">
        <w:rPr>
          <w:rFonts w:ascii="Calibri" w:hAnsi="Calibri" w:cs="Calibri"/>
          <w:b/>
          <w:bCs/>
        </w:rPr>
        <w:tab/>
        <w:t>Application n°3 : cartographies classiques en régions d’intérêt (ROI).</w:t>
      </w:r>
    </w:p>
    <w:p w:rsidR="001A69D0" w:rsidRPr="00C26D2C" w:rsidRDefault="001A69D0" w:rsidP="00C26D2C">
      <w:pPr>
        <w:spacing w:line="288" w:lineRule="auto"/>
        <w:rPr>
          <w:rFonts w:ascii="Calibri" w:hAnsi="Calibri" w:cs="Calibri"/>
        </w:rPr>
      </w:pPr>
    </w:p>
    <w:p w:rsidR="001A69D0" w:rsidRPr="00C26D2C" w:rsidRDefault="001A69D0" w:rsidP="00C26D2C">
      <w:pPr>
        <w:spacing w:line="288" w:lineRule="auto"/>
        <w:rPr>
          <w:rFonts w:ascii="Calibri" w:hAnsi="Calibri" w:cs="Calibri"/>
        </w:rPr>
      </w:pPr>
      <w:r w:rsidRPr="00C26D2C">
        <w:rPr>
          <w:rFonts w:ascii="Calibri" w:hAnsi="Calibri" w:cs="Calibri"/>
        </w:rPr>
        <w:t>Les cartographies en ROI (Regions Of Interest) sont affichées à partir de l'image spectrale, en comptabilisant pour chaque position du faisceau sur l’échantillon, les photons dont l’énergie est comprise dans une bande d’énergie (ROI), centrée sur le pic de l’élément à analyser et dont la largeur est définie par l’utilisateur. En chaque position du faisceau électronique sur l’échantillon, le spectromètre va donc mesurer la présence en chacun des éléments préalablement définis ou éventuellement de toute la classification périodique. Il va afficher en cette position, pour chacune des cartographies élémentaires, un pixel dont l’intensité de couleur (ou de gris) sera fonction de la présence en l’élément.</w:t>
      </w:r>
    </w:p>
    <w:p w:rsidR="001A69D0" w:rsidRPr="00C26D2C" w:rsidRDefault="001A69D0" w:rsidP="00C26D2C">
      <w:pPr>
        <w:spacing w:line="288" w:lineRule="auto"/>
        <w:rPr>
          <w:rFonts w:ascii="Calibri" w:hAnsi="Calibri" w:cs="Calibri"/>
        </w:rPr>
      </w:pPr>
      <w:r w:rsidRPr="00C26D2C">
        <w:rPr>
          <w:rFonts w:ascii="Calibri" w:hAnsi="Calibri" w:cs="Calibri"/>
        </w:rPr>
        <w:t>Ces cartographies ont l’avantage de pouvoir être affichées rapidement mais elles présentent aussi quelques inconvénients qui portent notamment sur leur interprétation :</w:t>
      </w:r>
    </w:p>
    <w:p w:rsidR="001A69D0" w:rsidRPr="00C26D2C" w:rsidRDefault="001A69D0" w:rsidP="00C26D2C">
      <w:pPr>
        <w:spacing w:line="288" w:lineRule="auto"/>
        <w:rPr>
          <w:rFonts w:ascii="Calibri" w:hAnsi="Calibri" w:cs="Calibri"/>
        </w:rPr>
      </w:pPr>
      <w:r w:rsidRPr="00C26D2C">
        <w:rPr>
          <w:rFonts w:ascii="Calibri" w:hAnsi="Calibri" w:cs="Calibri"/>
        </w:rPr>
        <w:t>–</w:t>
      </w:r>
      <w:r w:rsidRPr="00C26D2C">
        <w:rPr>
          <w:rFonts w:ascii="Calibri" w:hAnsi="Calibri" w:cs="Calibri"/>
        </w:rPr>
        <w:tab/>
        <w:t>ces cartographies intègrent le rayonnement de frein</w:t>
      </w:r>
      <w:r>
        <w:rPr>
          <w:rFonts w:ascii="Calibri" w:hAnsi="Calibri" w:cs="Calibri"/>
        </w:rPr>
        <w:t>age du spectre X (fond continu)</w:t>
      </w:r>
      <w:r w:rsidRPr="00C26D2C">
        <w:rPr>
          <w:rFonts w:ascii="Calibri" w:hAnsi="Calibri" w:cs="Calibri"/>
        </w:rPr>
        <w:t>;</w:t>
      </w:r>
    </w:p>
    <w:p w:rsidR="001A69D0" w:rsidRPr="00C26D2C" w:rsidRDefault="001A69D0" w:rsidP="00C26D2C">
      <w:pPr>
        <w:spacing w:line="288" w:lineRule="auto"/>
        <w:rPr>
          <w:rFonts w:ascii="Calibri" w:hAnsi="Calibri" w:cs="Calibri"/>
        </w:rPr>
      </w:pPr>
      <w:r w:rsidRPr="00C26D2C">
        <w:rPr>
          <w:rFonts w:ascii="Calibri" w:hAnsi="Calibri" w:cs="Calibri"/>
        </w:rPr>
        <w:t>–</w:t>
      </w:r>
      <w:r w:rsidRPr="00C26D2C">
        <w:rPr>
          <w:rFonts w:ascii="Calibri" w:hAnsi="Calibri" w:cs="Calibri"/>
        </w:rPr>
        <w:tab/>
        <w:t>le fait de définir des ROI sur le spectre empêche d’obtenir des cartographies réellement représentatives de l’échantillon, dans le cas où, par exemple, des pics caractéristiques se superposent.</w:t>
      </w:r>
    </w:p>
    <w:p w:rsidR="001A69D0" w:rsidRPr="00C26D2C" w:rsidRDefault="001A69D0" w:rsidP="00C26D2C">
      <w:pPr>
        <w:spacing w:line="288" w:lineRule="auto"/>
        <w:rPr>
          <w:rFonts w:ascii="Calibri" w:hAnsi="Calibri" w:cs="Calibri"/>
        </w:rPr>
      </w:pPr>
    </w:p>
    <w:p w:rsidR="001A69D0" w:rsidRPr="00CA6760" w:rsidRDefault="001A69D0" w:rsidP="00CE49CB">
      <w:pPr>
        <w:spacing w:line="288" w:lineRule="auto"/>
        <w:ind w:firstLine="0"/>
        <w:rPr>
          <w:rFonts w:ascii="Calibri" w:hAnsi="Calibri" w:cs="Calibri"/>
          <w:b/>
          <w:bCs/>
          <w:i/>
          <w:iCs/>
        </w:rPr>
      </w:pPr>
      <w:r w:rsidRPr="00CA6760">
        <w:rPr>
          <w:rFonts w:ascii="Calibri" w:hAnsi="Calibri" w:cs="Calibri"/>
          <w:b/>
          <w:bCs/>
          <w:i/>
          <w:iCs/>
        </w:rPr>
        <w:t xml:space="preserve">A faire : </w:t>
      </w:r>
      <w:r w:rsidR="00CA6760">
        <w:rPr>
          <w:rFonts w:ascii="Calibri" w:hAnsi="Calibri" w:cs="Calibri"/>
          <w:b/>
          <w:bCs/>
          <w:i/>
          <w:iCs/>
        </w:rPr>
        <w:t>a</w:t>
      </w:r>
      <w:r w:rsidRPr="00CA6760">
        <w:rPr>
          <w:rFonts w:ascii="Calibri" w:hAnsi="Calibri" w:cs="Calibri"/>
          <w:b/>
          <w:bCs/>
          <w:i/>
          <w:iCs/>
        </w:rPr>
        <w:t xml:space="preserve">fficher les cartographies réalisées </w:t>
      </w:r>
      <w:r w:rsidR="00CA6760" w:rsidRPr="00CA6760">
        <w:rPr>
          <w:rFonts w:ascii="Calibri" w:hAnsi="Calibri" w:cs="Calibri"/>
          <w:b/>
          <w:bCs/>
          <w:i/>
          <w:iCs/>
        </w:rPr>
        <w:t xml:space="preserve">lors de </w:t>
      </w:r>
      <w:r w:rsidR="00AA7D26">
        <w:rPr>
          <w:rFonts w:ascii="Calibri" w:hAnsi="Calibri" w:cs="Calibri"/>
          <w:b/>
          <w:bCs/>
          <w:i/>
          <w:iCs/>
        </w:rPr>
        <w:t xml:space="preserve">l’application n°2 à 10 et </w:t>
      </w:r>
      <w:r w:rsidRPr="00CA6760">
        <w:rPr>
          <w:rFonts w:ascii="Calibri" w:hAnsi="Calibri" w:cs="Calibri"/>
          <w:b/>
          <w:bCs/>
          <w:i/>
          <w:iCs/>
        </w:rPr>
        <w:t xml:space="preserve">20 kV en mode ROI </w:t>
      </w:r>
      <w:r w:rsidR="00AA7D26">
        <w:rPr>
          <w:rFonts w:ascii="Calibri" w:hAnsi="Calibri" w:cs="Calibri"/>
          <w:b/>
          <w:bCs/>
          <w:i/>
          <w:iCs/>
        </w:rPr>
        <w:t>pour les différents</w:t>
      </w:r>
      <w:r w:rsidRPr="00CA6760">
        <w:rPr>
          <w:rFonts w:ascii="Calibri" w:hAnsi="Calibri" w:cs="Calibri"/>
          <w:b/>
          <w:bCs/>
          <w:i/>
          <w:iCs/>
        </w:rPr>
        <w:t xml:space="preserve"> éléments présents dans l'alliage. Noter d’après ces cartographies les éléments présents dans chaque phase.</w:t>
      </w:r>
    </w:p>
    <w:p w:rsidR="001A69D0" w:rsidRDefault="001A69D0" w:rsidP="00A0193D">
      <w:pPr>
        <w:spacing w:line="288" w:lineRule="auto"/>
        <w:rPr>
          <w:rFonts w:ascii="Calibri" w:hAnsi="Calibri" w:cs="Calibri"/>
        </w:rPr>
      </w:pPr>
    </w:p>
    <w:p w:rsidR="001A69D0" w:rsidRDefault="001A69D0" w:rsidP="00A0193D">
      <w:pPr>
        <w:spacing w:line="288" w:lineRule="auto"/>
        <w:rPr>
          <w:rFonts w:ascii="Calibri" w:hAnsi="Calibri" w:cs="Calibri"/>
        </w:rPr>
      </w:pPr>
    </w:p>
    <w:p w:rsidR="001A69D0" w:rsidRPr="00C14381" w:rsidRDefault="001A69D0" w:rsidP="00C14381">
      <w:pPr>
        <w:spacing w:line="288" w:lineRule="auto"/>
        <w:rPr>
          <w:rFonts w:ascii="Calibri" w:hAnsi="Calibri" w:cs="Calibri"/>
          <w:b/>
          <w:bCs/>
        </w:rPr>
      </w:pPr>
      <w:r w:rsidRPr="00C14381">
        <w:rPr>
          <w:rFonts w:ascii="Calibri" w:hAnsi="Calibri" w:cs="Calibri"/>
          <w:b/>
          <w:bCs/>
        </w:rPr>
        <w:t>3.4.</w:t>
      </w:r>
      <w:r w:rsidRPr="00C14381">
        <w:rPr>
          <w:rFonts w:ascii="Calibri" w:hAnsi="Calibri" w:cs="Calibri"/>
          <w:b/>
          <w:bCs/>
        </w:rPr>
        <w:tab/>
        <w:t>Application n°4 : cartographies semi-quantitatives.</w:t>
      </w:r>
    </w:p>
    <w:p w:rsidR="001A69D0" w:rsidRPr="00C14381" w:rsidRDefault="001A69D0" w:rsidP="00C14381">
      <w:pPr>
        <w:spacing w:line="288" w:lineRule="auto"/>
        <w:rPr>
          <w:rFonts w:ascii="Calibri" w:hAnsi="Calibri" w:cs="Calibri"/>
        </w:rPr>
      </w:pPr>
    </w:p>
    <w:p w:rsidR="001A69D0" w:rsidRPr="00C14381" w:rsidRDefault="001A69D0" w:rsidP="00C14381">
      <w:pPr>
        <w:spacing w:line="288" w:lineRule="auto"/>
        <w:ind w:left="709"/>
        <w:rPr>
          <w:rFonts w:ascii="Calibri" w:hAnsi="Calibri" w:cs="Calibri"/>
          <w:u w:val="dash"/>
        </w:rPr>
      </w:pPr>
      <w:r w:rsidRPr="00C14381">
        <w:rPr>
          <w:rFonts w:ascii="Calibri" w:hAnsi="Calibri" w:cs="Calibri"/>
          <w:u w:val="dash"/>
        </w:rPr>
        <w:t>3.4.1.</w:t>
      </w:r>
      <w:r w:rsidRPr="00C14381">
        <w:rPr>
          <w:rFonts w:ascii="Calibri" w:hAnsi="Calibri" w:cs="Calibri"/>
          <w:u w:val="dash"/>
        </w:rPr>
        <w:tab/>
        <w:t>Principe.</w:t>
      </w:r>
    </w:p>
    <w:p w:rsidR="001A69D0" w:rsidRPr="00C14381" w:rsidRDefault="001A69D0" w:rsidP="00C14381">
      <w:pPr>
        <w:spacing w:line="288" w:lineRule="auto"/>
        <w:rPr>
          <w:rFonts w:ascii="Calibri" w:hAnsi="Calibri" w:cs="Calibri"/>
        </w:rPr>
      </w:pPr>
      <w:r w:rsidRPr="00C14381">
        <w:rPr>
          <w:rFonts w:ascii="Calibri" w:hAnsi="Calibri" w:cs="Calibri"/>
        </w:rPr>
        <w:t xml:space="preserve">Durant l’acquisition de l'image spectrale, le faisceau électronique balaie la zone à cartographier point par point et ligne par ligne, </w:t>
      </w:r>
      <w:r w:rsidR="00AA7D26">
        <w:rPr>
          <w:rFonts w:ascii="Calibri" w:hAnsi="Calibri" w:cs="Calibri"/>
        </w:rPr>
        <w:t xml:space="preserve">éventuellement </w:t>
      </w:r>
      <w:r w:rsidRPr="00C14381">
        <w:rPr>
          <w:rFonts w:ascii="Calibri" w:hAnsi="Calibri" w:cs="Calibri"/>
        </w:rPr>
        <w:t xml:space="preserve">au cours de plusieurs passages. Un spectre est acquis en chaque pixel de l’image pendant une durée définie par l’utilisateur. </w:t>
      </w:r>
    </w:p>
    <w:p w:rsidR="001A69D0" w:rsidRPr="00C14381" w:rsidRDefault="001A69D0" w:rsidP="00C14381">
      <w:pPr>
        <w:spacing w:line="288" w:lineRule="auto"/>
        <w:rPr>
          <w:rFonts w:ascii="Calibri" w:hAnsi="Calibri" w:cs="Calibri"/>
        </w:rPr>
      </w:pPr>
      <w:r w:rsidRPr="00C14381">
        <w:rPr>
          <w:rFonts w:ascii="Calibri" w:hAnsi="Calibri" w:cs="Calibri"/>
        </w:rPr>
        <w:t>Pour afficher une cartographie semi-quantitative à partir de l'image spectrale, les éléments présents dans l’échantillon doivent être préalablement définis. Chaque spectre est automatiquement traité et les opérations suivantes réalisées :</w:t>
      </w:r>
    </w:p>
    <w:p w:rsidR="001A69D0" w:rsidRPr="00C14381" w:rsidRDefault="001A69D0" w:rsidP="00C14381">
      <w:pPr>
        <w:spacing w:line="288" w:lineRule="auto"/>
        <w:rPr>
          <w:rFonts w:ascii="Calibri" w:hAnsi="Calibri" w:cs="Calibri"/>
        </w:rPr>
      </w:pPr>
      <w:r w:rsidRPr="00C14381">
        <w:rPr>
          <w:rFonts w:ascii="Calibri" w:hAnsi="Calibri" w:cs="Calibri"/>
        </w:rPr>
        <w:t>o</w:t>
      </w:r>
      <w:r w:rsidRPr="00C14381">
        <w:rPr>
          <w:rFonts w:ascii="Calibri" w:hAnsi="Calibri" w:cs="Calibri"/>
        </w:rPr>
        <w:tab/>
        <w:t>modélisation et soustraction du fond continu ;</w:t>
      </w:r>
    </w:p>
    <w:p w:rsidR="001A69D0" w:rsidRPr="00C14381" w:rsidRDefault="001A69D0" w:rsidP="00C14381">
      <w:pPr>
        <w:spacing w:line="288" w:lineRule="auto"/>
        <w:rPr>
          <w:rFonts w:ascii="Calibri" w:hAnsi="Calibri" w:cs="Calibri"/>
        </w:rPr>
      </w:pPr>
      <w:r w:rsidRPr="00AA7D26">
        <w:rPr>
          <w:rFonts w:ascii="Calibri" w:hAnsi="Calibri" w:cs="Calibri"/>
        </w:rPr>
        <w:t>o</w:t>
      </w:r>
      <w:r w:rsidRPr="00AA7D26">
        <w:rPr>
          <w:rFonts w:ascii="Calibri" w:hAnsi="Calibri" w:cs="Calibri"/>
        </w:rPr>
        <w:tab/>
        <w:t xml:space="preserve">déconvolution des raies analytiques en considérant les éléments préalablement </w:t>
      </w:r>
      <w:r w:rsidRPr="00C14381">
        <w:rPr>
          <w:rFonts w:ascii="Calibri" w:hAnsi="Calibri" w:cs="Calibri"/>
        </w:rPr>
        <w:t>définis ;</w:t>
      </w:r>
    </w:p>
    <w:p w:rsidR="001A69D0" w:rsidRPr="00C14381" w:rsidRDefault="001A69D0" w:rsidP="00C14381">
      <w:pPr>
        <w:spacing w:line="288" w:lineRule="auto"/>
        <w:rPr>
          <w:rFonts w:ascii="Calibri" w:hAnsi="Calibri" w:cs="Calibri"/>
        </w:rPr>
      </w:pPr>
      <w:r w:rsidRPr="00C14381">
        <w:rPr>
          <w:rFonts w:ascii="Calibri" w:hAnsi="Calibri" w:cs="Calibri"/>
        </w:rPr>
        <w:t>o</w:t>
      </w:r>
      <w:r w:rsidRPr="00C14381">
        <w:rPr>
          <w:rFonts w:ascii="Calibri" w:hAnsi="Calibri" w:cs="Calibri"/>
        </w:rPr>
        <w:tab/>
        <w:t>calcul semi-quantitatif pour en déduire les concentrations élémentaires.</w:t>
      </w:r>
    </w:p>
    <w:p w:rsidR="001A69D0" w:rsidRPr="00C14381" w:rsidRDefault="001A69D0" w:rsidP="00C14381">
      <w:pPr>
        <w:spacing w:line="288" w:lineRule="auto"/>
        <w:rPr>
          <w:rFonts w:ascii="Calibri" w:hAnsi="Calibri" w:cs="Calibri"/>
        </w:rPr>
      </w:pPr>
      <w:r w:rsidRPr="00C14381">
        <w:rPr>
          <w:rFonts w:ascii="Calibri" w:hAnsi="Calibri" w:cs="Calibri"/>
        </w:rPr>
        <w:lastRenderedPageBreak/>
        <w:t>A noter qu’il est tout à fait possible de s’arrêter après les 2 premières opérations : les cartographies sont alors représentatives des intensités nettes en éléments</w:t>
      </w:r>
      <w:r>
        <w:rPr>
          <w:rFonts w:ascii="Calibri" w:hAnsi="Calibri" w:cs="Calibri"/>
        </w:rPr>
        <w:t xml:space="preserve"> (ce qui a été fait §3.3)</w:t>
      </w:r>
      <w:r w:rsidRPr="00C14381">
        <w:rPr>
          <w:rFonts w:ascii="Calibri" w:hAnsi="Calibri" w:cs="Calibri"/>
        </w:rPr>
        <w:t>.</w:t>
      </w:r>
    </w:p>
    <w:p w:rsidR="001A69D0" w:rsidRPr="00C14381" w:rsidRDefault="001A69D0" w:rsidP="00C14381">
      <w:pPr>
        <w:spacing w:line="288" w:lineRule="auto"/>
        <w:rPr>
          <w:rFonts w:ascii="Calibri" w:hAnsi="Calibri" w:cs="Calibri"/>
        </w:rPr>
      </w:pPr>
    </w:p>
    <w:p w:rsidR="001A69D0" w:rsidRPr="00C14381" w:rsidRDefault="001A69D0" w:rsidP="00C14381">
      <w:pPr>
        <w:spacing w:line="288" w:lineRule="auto"/>
        <w:ind w:left="709"/>
        <w:rPr>
          <w:rFonts w:ascii="Calibri" w:hAnsi="Calibri" w:cs="Calibri"/>
          <w:u w:val="dash"/>
        </w:rPr>
      </w:pPr>
      <w:r w:rsidRPr="00C14381">
        <w:rPr>
          <w:rFonts w:ascii="Calibri" w:hAnsi="Calibri" w:cs="Calibri"/>
          <w:u w:val="dash"/>
        </w:rPr>
        <w:t>3.4.2.</w:t>
      </w:r>
      <w:r w:rsidRPr="00C14381">
        <w:rPr>
          <w:rFonts w:ascii="Calibri" w:hAnsi="Calibri" w:cs="Calibri"/>
          <w:u w:val="dash"/>
        </w:rPr>
        <w:tab/>
        <w:t>Avantages.</w:t>
      </w:r>
    </w:p>
    <w:p w:rsidR="001A69D0" w:rsidRPr="00C14381" w:rsidRDefault="001A69D0" w:rsidP="00C14381">
      <w:pPr>
        <w:spacing w:line="288" w:lineRule="auto"/>
        <w:rPr>
          <w:rFonts w:ascii="Calibri" w:hAnsi="Calibri" w:cs="Calibri"/>
        </w:rPr>
      </w:pPr>
      <w:r w:rsidRPr="00C14381">
        <w:rPr>
          <w:rFonts w:ascii="Calibri" w:hAnsi="Calibri" w:cs="Calibri"/>
        </w:rPr>
        <w:t>Les cartographies semi-quantitatives doivent être privilégiées dans certains cas très particuliers. Ce sera le cas notamment lorsque :</w:t>
      </w:r>
    </w:p>
    <w:p w:rsidR="001A69D0" w:rsidRPr="00C14381" w:rsidRDefault="001A69D0" w:rsidP="00C14381">
      <w:pPr>
        <w:spacing w:line="288" w:lineRule="auto"/>
        <w:rPr>
          <w:rFonts w:ascii="Calibri" w:hAnsi="Calibri" w:cs="Calibri"/>
        </w:rPr>
      </w:pPr>
      <w:r w:rsidRPr="00C14381">
        <w:rPr>
          <w:rFonts w:ascii="Calibri" w:hAnsi="Calibri" w:cs="Calibri"/>
        </w:rPr>
        <w:t>- le spectre global de l’échantillon présente des pics caractéristiques superposés. En effet, la cartographie semi-quantitative est alors la seule possibilité de séparer les différentes contributions X et donc d’afficher en final des cartographies réellement représentatives de l’échantillon.</w:t>
      </w:r>
    </w:p>
    <w:p w:rsidR="001A69D0" w:rsidRPr="00C14381" w:rsidRDefault="001A69D0" w:rsidP="00C14381">
      <w:pPr>
        <w:spacing w:line="288" w:lineRule="auto"/>
        <w:rPr>
          <w:rFonts w:ascii="Calibri" w:hAnsi="Calibri" w:cs="Calibri"/>
        </w:rPr>
      </w:pPr>
      <w:r w:rsidRPr="00C14381">
        <w:rPr>
          <w:rFonts w:ascii="Calibri" w:hAnsi="Calibri" w:cs="Calibri"/>
        </w:rPr>
        <w:t>- l’on souhaite visualiser sur les cartographies des éléments présents en faible quantité (cas où le rapport pic/fond est inférieur à 1). On aura alors une bonne visualisation de la répartition de ces éléments sur les cartographies semi-quantitatives en intensités nettes (fond continu soustrait). Cela peut aussi éviter des problèmes d’interprétation liés au fait que la variation de fond continu peut être importante d’une phase à l’autre (fond continu plus important pour les matériaux lourds).</w:t>
      </w:r>
    </w:p>
    <w:p w:rsidR="001A69D0" w:rsidRPr="00C14381" w:rsidRDefault="001A69D0" w:rsidP="00C14381">
      <w:pPr>
        <w:spacing w:line="288" w:lineRule="auto"/>
        <w:ind w:firstLine="0"/>
        <w:rPr>
          <w:rFonts w:ascii="Calibri" w:hAnsi="Calibri" w:cs="Calibri"/>
        </w:rPr>
      </w:pPr>
    </w:p>
    <w:p w:rsidR="001A69D0" w:rsidRPr="00C14381" w:rsidRDefault="001A69D0" w:rsidP="00C14381">
      <w:pPr>
        <w:spacing w:line="288" w:lineRule="auto"/>
        <w:ind w:left="709"/>
        <w:rPr>
          <w:rFonts w:ascii="Calibri" w:hAnsi="Calibri" w:cs="Calibri"/>
          <w:u w:val="dash"/>
        </w:rPr>
      </w:pPr>
      <w:r w:rsidRPr="00C14381">
        <w:rPr>
          <w:rFonts w:ascii="Calibri" w:hAnsi="Calibri" w:cs="Calibri"/>
          <w:u w:val="dash"/>
        </w:rPr>
        <w:t>3.4.3.</w:t>
      </w:r>
      <w:r w:rsidRPr="00C14381">
        <w:rPr>
          <w:rFonts w:ascii="Calibri" w:hAnsi="Calibri" w:cs="Calibri"/>
          <w:u w:val="dash"/>
        </w:rPr>
        <w:tab/>
        <w:t>Limitations.</w:t>
      </w:r>
    </w:p>
    <w:p w:rsidR="001A69D0" w:rsidRPr="00C14381" w:rsidRDefault="001A69D0" w:rsidP="00C14381">
      <w:pPr>
        <w:spacing w:line="288" w:lineRule="auto"/>
        <w:rPr>
          <w:rFonts w:ascii="Calibri" w:hAnsi="Calibri" w:cs="Calibri"/>
        </w:rPr>
      </w:pPr>
      <w:r w:rsidRPr="00C14381">
        <w:rPr>
          <w:rFonts w:ascii="Calibri" w:hAnsi="Calibri" w:cs="Calibri"/>
        </w:rPr>
        <w:t xml:space="preserve">Il est important de noter que la visualisation d'une image spectrale en cartographies semi-quantitatives est nettement plus longue que celle de cartographies en ROI. En effet les traitements de modélisation du fond, de déconvolution et de calcul quantitatif (éventuellement) doivent être faits sur chaque spectre. </w:t>
      </w:r>
    </w:p>
    <w:p w:rsidR="001A69D0" w:rsidRPr="00C14381" w:rsidRDefault="001A69D0" w:rsidP="00C14381">
      <w:pPr>
        <w:spacing w:line="288" w:lineRule="auto"/>
        <w:rPr>
          <w:rFonts w:ascii="Calibri" w:hAnsi="Calibri" w:cs="Calibri"/>
        </w:rPr>
      </w:pPr>
      <w:r w:rsidRPr="00C14381">
        <w:rPr>
          <w:rFonts w:ascii="Calibri" w:hAnsi="Calibri" w:cs="Calibri"/>
        </w:rPr>
        <w:t>Ce temps d’acquisition est étendu à plusieurs heures si l’on souhaite des cartographies semi-quantitatives en concentration (donc temps de passage sur chaque pixel plus long). Néanmoins, un affichage fiable de la concentration en chaque pixel reste utopique.</w:t>
      </w:r>
    </w:p>
    <w:p w:rsidR="001A69D0" w:rsidRPr="00C14381" w:rsidRDefault="001A69D0" w:rsidP="00C14381">
      <w:pPr>
        <w:spacing w:line="288" w:lineRule="auto"/>
        <w:rPr>
          <w:rFonts w:ascii="Calibri" w:hAnsi="Calibri" w:cs="Calibri"/>
        </w:rPr>
      </w:pPr>
    </w:p>
    <w:p w:rsidR="001A69D0" w:rsidRPr="00AA7D26" w:rsidRDefault="001A69D0" w:rsidP="00D154E1">
      <w:pPr>
        <w:spacing w:line="288" w:lineRule="auto"/>
        <w:ind w:firstLine="0"/>
        <w:rPr>
          <w:rFonts w:ascii="Calibri" w:hAnsi="Calibri" w:cs="Calibri"/>
          <w:b/>
          <w:bCs/>
          <w:i/>
        </w:rPr>
      </w:pPr>
      <w:r w:rsidRPr="00AA7D26">
        <w:rPr>
          <w:rFonts w:ascii="Calibri" w:hAnsi="Calibri" w:cs="Calibri"/>
          <w:b/>
          <w:bCs/>
          <w:i/>
        </w:rPr>
        <w:t>A faire : à partir de la cartographie acquise lors de l'application n°2 à 10 (et 20 kV en fonction du temps disponible), afficher une cartographie semi-quantitative. Commenter. En particulier, discuter du temps de traitement, de la zone d'où provient l'information….</w:t>
      </w: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77758C" w:rsidRDefault="0077758C" w:rsidP="00D154E1">
      <w:pPr>
        <w:spacing w:line="288" w:lineRule="auto"/>
        <w:ind w:firstLine="0"/>
        <w:rPr>
          <w:rFonts w:ascii="Calibri" w:hAnsi="Calibri" w:cs="Calibri"/>
          <w:b/>
          <w:bCs/>
        </w:rPr>
      </w:pPr>
    </w:p>
    <w:p w:rsidR="0077758C" w:rsidRDefault="0077758C" w:rsidP="00D154E1">
      <w:pPr>
        <w:spacing w:line="288" w:lineRule="auto"/>
        <w:ind w:firstLine="0"/>
        <w:rPr>
          <w:rFonts w:ascii="Calibri" w:hAnsi="Calibri" w:cs="Calibri"/>
          <w:b/>
          <w:bCs/>
        </w:rPr>
      </w:pPr>
    </w:p>
    <w:p w:rsidR="0077758C" w:rsidRDefault="0077758C" w:rsidP="00D154E1">
      <w:pPr>
        <w:spacing w:line="288" w:lineRule="auto"/>
        <w:ind w:firstLine="0"/>
        <w:rPr>
          <w:rFonts w:ascii="Calibri" w:hAnsi="Calibri" w:cs="Calibri"/>
          <w:b/>
          <w:bCs/>
        </w:rPr>
      </w:pPr>
    </w:p>
    <w:p w:rsidR="001A69D0" w:rsidRDefault="001A69D0" w:rsidP="00D154E1">
      <w:pPr>
        <w:spacing w:line="288" w:lineRule="auto"/>
        <w:ind w:firstLine="0"/>
        <w:rPr>
          <w:rFonts w:ascii="Calibri" w:hAnsi="Calibri" w:cs="Calibri"/>
          <w:b/>
          <w:bCs/>
        </w:rPr>
      </w:pPr>
    </w:p>
    <w:p w:rsidR="001A69D0" w:rsidRPr="00D72958" w:rsidRDefault="001A69D0" w:rsidP="00D72958">
      <w:pPr>
        <w:numPr>
          <w:ilvl w:val="0"/>
          <w:numId w:val="28"/>
        </w:numPr>
        <w:spacing w:line="288" w:lineRule="auto"/>
        <w:rPr>
          <w:rFonts w:ascii="Calibri" w:hAnsi="Calibri" w:cs="Calibri"/>
          <w:b/>
          <w:bCs/>
          <w:u w:val="single"/>
        </w:rPr>
      </w:pPr>
      <w:r w:rsidRPr="00D72958">
        <w:rPr>
          <w:rFonts w:ascii="Calibri" w:hAnsi="Calibri" w:cs="Calibri"/>
          <w:b/>
          <w:bCs/>
          <w:sz w:val="28"/>
          <w:szCs w:val="28"/>
          <w:u w:val="single"/>
        </w:rPr>
        <w:lastRenderedPageBreak/>
        <w:t>Figures</w:t>
      </w:r>
      <w:r w:rsidRPr="00D72958">
        <w:rPr>
          <w:rFonts w:ascii="Calibri" w:hAnsi="Calibri" w:cs="Calibri"/>
          <w:b/>
          <w:bCs/>
          <w:u w:val="single"/>
        </w:rPr>
        <w:t>.</w:t>
      </w:r>
    </w:p>
    <w:p w:rsidR="001A69D0" w:rsidRPr="00D72958" w:rsidRDefault="001A69D0" w:rsidP="00D72958">
      <w:pPr>
        <w:spacing w:line="288" w:lineRule="auto"/>
        <w:ind w:firstLine="0"/>
        <w:rPr>
          <w:rFonts w:ascii="Calibri" w:hAnsi="Calibri" w:cs="Calibri"/>
          <w:b/>
          <w:bCs/>
        </w:rPr>
      </w:pPr>
    </w:p>
    <w:p w:rsidR="001A69D0" w:rsidRPr="00D72958" w:rsidRDefault="00167F06" w:rsidP="00D72958">
      <w:pPr>
        <w:spacing w:line="288" w:lineRule="auto"/>
        <w:ind w:firstLine="0"/>
        <w:jc w:val="center"/>
        <w:rPr>
          <w:rFonts w:ascii="Calibri" w:hAnsi="Calibri" w:cs="Calibri"/>
          <w:b/>
          <w:bCs/>
        </w:rPr>
      </w:pPr>
      <w:r>
        <w:rPr>
          <w:rFonts w:ascii="Calibri" w:hAnsi="Calibri" w:cs="Calibri"/>
          <w:b/>
          <w:bCs/>
          <w:noProof/>
        </w:rPr>
        <w:drawing>
          <wp:inline distT="0" distB="0" distL="0" distR="0">
            <wp:extent cx="3648710" cy="1906270"/>
            <wp:effectExtent l="0" t="0" r="889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710" cy="1906270"/>
                    </a:xfrm>
                    <a:prstGeom prst="rect">
                      <a:avLst/>
                    </a:prstGeom>
                    <a:noFill/>
                    <a:ln>
                      <a:noFill/>
                    </a:ln>
                  </pic:spPr>
                </pic:pic>
              </a:graphicData>
            </a:graphic>
          </wp:inline>
        </w:drawing>
      </w:r>
    </w:p>
    <w:p w:rsidR="001A69D0" w:rsidRPr="00D72958" w:rsidRDefault="001A69D0" w:rsidP="00D72958">
      <w:pPr>
        <w:spacing w:line="288" w:lineRule="auto"/>
        <w:ind w:firstLine="0"/>
        <w:jc w:val="center"/>
        <w:rPr>
          <w:rFonts w:ascii="Calibri" w:hAnsi="Calibri" w:cs="Calibri"/>
        </w:rPr>
      </w:pPr>
      <w:r w:rsidRPr="00D72958">
        <w:rPr>
          <w:rFonts w:ascii="Calibri" w:hAnsi="Calibri" w:cs="Calibri"/>
        </w:rPr>
        <w:t>Figure n°1 : évolution du taux de photons détectés en fonction de la distance de travail utilisée.</w:t>
      </w:r>
    </w:p>
    <w:p w:rsidR="001A69D0" w:rsidRPr="00D72958" w:rsidRDefault="001A69D0" w:rsidP="00D72958">
      <w:pPr>
        <w:spacing w:line="288" w:lineRule="auto"/>
        <w:ind w:firstLine="0"/>
        <w:jc w:val="center"/>
        <w:rPr>
          <w:rFonts w:ascii="Calibri" w:hAnsi="Calibri" w:cs="Calibri"/>
          <w:b/>
          <w:bCs/>
        </w:rPr>
      </w:pPr>
    </w:p>
    <w:p w:rsidR="001A69D0" w:rsidRPr="00D72958" w:rsidRDefault="00167F06" w:rsidP="00D72958">
      <w:pPr>
        <w:spacing w:line="288" w:lineRule="auto"/>
        <w:ind w:firstLine="0"/>
        <w:jc w:val="center"/>
        <w:rPr>
          <w:rFonts w:ascii="Calibri" w:hAnsi="Calibri" w:cs="Calibri"/>
          <w:b/>
          <w:bCs/>
        </w:rPr>
      </w:pPr>
      <w:r>
        <w:rPr>
          <w:rFonts w:ascii="Calibri" w:hAnsi="Calibri" w:cs="Calibri"/>
          <w:b/>
          <w:bCs/>
          <w:noProof/>
        </w:rPr>
        <mc:AlternateContent>
          <mc:Choice Requires="wps">
            <w:drawing>
              <wp:inline distT="0" distB="0" distL="0" distR="0">
                <wp:extent cx="3721735" cy="2061210"/>
                <wp:effectExtent l="9525" t="9525" r="12065" b="5715"/>
                <wp:docPr id="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2061210"/>
                        </a:xfrm>
                        <a:prstGeom prst="rect">
                          <a:avLst/>
                        </a:prstGeom>
                        <a:solidFill>
                          <a:srgbClr val="FFFFFF"/>
                        </a:solidFill>
                        <a:ln w="9525">
                          <a:solidFill>
                            <a:srgbClr val="000000"/>
                          </a:solidFill>
                          <a:miter lim="800000"/>
                          <a:headEnd/>
                          <a:tailEnd/>
                        </a:ln>
                      </wps:spPr>
                      <wps:txbx>
                        <w:txbxContent>
                          <w:p w:rsidR="001A69D0" w:rsidRPr="00B24ED6" w:rsidRDefault="00167F06" w:rsidP="00D72958">
                            <w:pPr>
                              <w:ind w:firstLine="142"/>
                              <w:jc w:val="center"/>
                            </w:pPr>
                            <w:r>
                              <w:rPr>
                                <w:noProof/>
                              </w:rPr>
                              <w:drawing>
                                <wp:inline distT="0" distB="0" distL="0" distR="0">
                                  <wp:extent cx="3364230" cy="1854835"/>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4230" cy="18548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4" o:spid="_x0000_s1026" type="#_x0000_t202" style="width:293.05pt;height:16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JIMAIAAFYEAAAOAAAAZHJzL2Uyb0RvYy54bWysVE1v2zAMvQ/YfxB0X/zRpGmNOEWXLsOA&#10;7gPodtlNluRYmCxqkhK7+/Wj5DQLuu0yzAdBFKkn8j3Sq5ux1+QgnVdgalrMckqk4SCU2dX0y+ft&#10;qytKfGBGMA1G1vRRenqzfvliNdhKltCBFtIRBDG+GmxNuxBslWWed7JnfgZWGnS24HoW0HS7TDg2&#10;IHqvszLPL7MBnLAOuPQeT+8mJ10n/LaVPHxsWy8D0TXF3EJaXVqbuGbrFat2jtlO8WMa7B+y6Jky&#10;+OgJ6o4FRvZO/QbVK+7AQxtmHPoM2lZxmWrAaor8WTUPHbMy1YLkeHuiyf8/WP7h8MkRJWpaUmJY&#10;jxJ9RaGIkCTIMUgyjxQN1lcY+WAxNoyvYUSpU7ne3gP/5omBTcfMTt46B0MnmcAUi3gzO7s64fgI&#10;0gzvQeBbbB8gAY2t6yN/yAhBdJTq8SQP5kE4Hl4sy2J5saCEo6/ML4uySAJmrHq6bp0PbyX0JG5q&#10;6lD/BM8O9z7EdFj1FBJf86CV2Cqtk+F2zUY7cmDYK9v0pQqehWlDhppeL8rFxMBfIfL0/QmiVwGb&#10;Xqu+plenIFZF3t4YkVoyMKWnPaaszZHIyN3EYhib8ShMA+IRKXUwNTcOI246cD8oGbCxa+q/75mT&#10;lOh3BmW5LubzOAnJmC+WJRru3NOce5jhCFXTQMm03YRpevbWqV2HL02NYOAWpWxVIjlqPmV1zBub&#10;N3F/HLQ4Hed2ivr1O1j/BAAA//8DAFBLAwQUAAYACAAAACEAZ+Eoot0AAAAFAQAADwAAAGRycy9k&#10;b3ducmV2LnhtbEyPzU7DMBCE70i8g7VIXBB1+kMIIU6FkEBwg4Lg6sbbJMJeB9tNw9uzcIHLSqMZ&#10;zXxbrSdnxYgh9p4UzGcZCKTGm55aBa8vd+cFiJg0GW09oYIvjLCuj48qXRp/oGccN6kVXEKx1Aq6&#10;lIZSyth06HSc+QGJvZ0PTieWoZUm6AOXOysXWZZLp3vihU4PeNth87HZOwXF6mF8j4/Lp7cm39mr&#10;dHY53n8GpU5PpptrEAmn9BeGH3xGh5qZtn5PJgqrgB9Jv5e9iyKfg9gqWC5WOci6kv/p628AAAD/&#10;/wMAUEsBAi0AFAAGAAgAAAAhALaDOJL+AAAA4QEAABMAAAAAAAAAAAAAAAAAAAAAAFtDb250ZW50&#10;X1R5cGVzXS54bWxQSwECLQAUAAYACAAAACEAOP0h/9YAAACUAQAACwAAAAAAAAAAAAAAAAAvAQAA&#10;X3JlbHMvLnJlbHNQSwECLQAUAAYACAAAACEAOJQSSDACAABWBAAADgAAAAAAAAAAAAAAAAAuAgAA&#10;ZHJzL2Uyb0RvYy54bWxQSwECLQAUAAYACAAAACEAZ+Eoot0AAAAFAQAADwAAAAAAAAAAAAAAAACK&#10;BAAAZHJzL2Rvd25yZXYueG1sUEsFBgAAAAAEAAQA8wAAAJQFAAAAAA==&#10;">
                <v:textbox>
                  <w:txbxContent>
                    <w:p w:rsidR="001A69D0" w:rsidRPr="00B24ED6" w:rsidRDefault="00167F06" w:rsidP="00D72958">
                      <w:pPr>
                        <w:ind w:firstLine="142"/>
                        <w:jc w:val="center"/>
                      </w:pPr>
                      <w:r>
                        <w:rPr>
                          <w:noProof/>
                        </w:rPr>
                        <w:drawing>
                          <wp:inline distT="0" distB="0" distL="0" distR="0">
                            <wp:extent cx="3364230" cy="1854835"/>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230" cy="1854835"/>
                                    </a:xfrm>
                                    <a:prstGeom prst="rect">
                                      <a:avLst/>
                                    </a:prstGeom>
                                    <a:noFill/>
                                    <a:ln>
                                      <a:noFill/>
                                    </a:ln>
                                  </pic:spPr>
                                </pic:pic>
                              </a:graphicData>
                            </a:graphic>
                          </wp:inline>
                        </w:drawing>
                      </w:r>
                    </w:p>
                  </w:txbxContent>
                </v:textbox>
                <w10:anchorlock/>
              </v:shape>
            </w:pict>
          </mc:Fallback>
        </mc:AlternateContent>
      </w:r>
    </w:p>
    <w:p w:rsidR="001A69D0" w:rsidRPr="00D72958" w:rsidRDefault="001A69D0" w:rsidP="00D72958">
      <w:pPr>
        <w:spacing w:line="288" w:lineRule="auto"/>
        <w:ind w:firstLine="0"/>
        <w:rPr>
          <w:rFonts w:ascii="Calibri" w:hAnsi="Calibri" w:cs="Calibri"/>
        </w:rPr>
      </w:pPr>
      <w:r w:rsidRPr="00D72958">
        <w:rPr>
          <w:rFonts w:ascii="Calibri" w:hAnsi="Calibri" w:cs="Calibri"/>
        </w:rPr>
        <w:t>Figure n°2 : schématisation du balayage effectué sur un échantillon, dans le cas de différentes tailles de pixel P pour une valeur L liée à la résolution spatiale du volume générant les photons (en noir sur la figure un détail de la surface).</w:t>
      </w:r>
    </w:p>
    <w:p w:rsidR="001A69D0" w:rsidRPr="00A85B07" w:rsidRDefault="001A69D0" w:rsidP="00D154E1">
      <w:pPr>
        <w:spacing w:line="288" w:lineRule="auto"/>
        <w:ind w:firstLine="0"/>
        <w:rPr>
          <w:rFonts w:ascii="Calibri" w:hAnsi="Calibri" w:cs="Calibri"/>
          <w:b/>
          <w:bCs/>
        </w:rPr>
      </w:pPr>
    </w:p>
    <w:sectPr w:rsidR="001A69D0" w:rsidRPr="00A85B07" w:rsidSect="00A0193D">
      <w:headerReference w:type="even" r:id="rId11"/>
      <w:headerReference w:type="default" r:id="rId12"/>
      <w:footerReference w:type="even" r:id="rId13"/>
      <w:footerReference w:type="default" r:id="rId14"/>
      <w:headerReference w:type="first" r:id="rId15"/>
      <w:footnotePr>
        <w:pos w:val="beneathText"/>
      </w:footnotePr>
      <w:endnotePr>
        <w:numFmt w:val="decimal"/>
      </w:endnotePr>
      <w:pgSz w:w="11907" w:h="16840" w:code="9"/>
      <w:pgMar w:top="1418" w:right="1134" w:bottom="851" w:left="1134" w:header="454"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63" w:rsidRDefault="00134963"/>
    <w:p w:rsidR="00134963" w:rsidRDefault="00134963"/>
  </w:endnote>
  <w:endnote w:type="continuationSeparator" w:id="0">
    <w:p w:rsidR="00134963" w:rsidRDefault="00134963"/>
    <w:p w:rsidR="00134963" w:rsidRDefault="00134963"/>
  </w:endnote>
  <w:endnote w:type="continuationNotice" w:id="1">
    <w:p w:rsidR="00134963" w:rsidRDefault="00134963"/>
    <w:p w:rsidR="00134963" w:rsidRDefault="0013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D0" w:rsidRPr="00A0193D" w:rsidRDefault="001A69D0">
    <w:pPr>
      <w:pStyle w:val="Pieddepage"/>
      <w:jc w:val="center"/>
      <w:rPr>
        <w:rFonts w:ascii="Calibri" w:hAnsi="Calibri" w:cs="Calibri"/>
        <w:sz w:val="20"/>
        <w:szCs w:val="20"/>
      </w:rPr>
    </w:pPr>
    <w:r w:rsidRPr="00A0193D">
      <w:rPr>
        <w:rFonts w:ascii="Calibri" w:hAnsi="Calibri" w:cs="Calibri"/>
        <w:sz w:val="20"/>
        <w:szCs w:val="20"/>
      </w:rPr>
      <w:fldChar w:fldCharType="begin"/>
    </w:r>
    <w:r w:rsidRPr="00A0193D">
      <w:rPr>
        <w:rFonts w:ascii="Calibri" w:hAnsi="Calibri" w:cs="Calibri"/>
        <w:sz w:val="20"/>
        <w:szCs w:val="20"/>
      </w:rPr>
      <w:instrText>PAGE   \* MERGEFORMAT</w:instrText>
    </w:r>
    <w:r w:rsidRPr="00A0193D">
      <w:rPr>
        <w:rFonts w:ascii="Calibri" w:hAnsi="Calibri" w:cs="Calibri"/>
        <w:sz w:val="20"/>
        <w:szCs w:val="20"/>
      </w:rPr>
      <w:fldChar w:fldCharType="separate"/>
    </w:r>
    <w:r w:rsidR="0077758C">
      <w:rPr>
        <w:rFonts w:ascii="Calibri" w:hAnsi="Calibri" w:cs="Calibri"/>
        <w:noProof/>
        <w:sz w:val="20"/>
        <w:szCs w:val="20"/>
      </w:rPr>
      <w:t>8</w:t>
    </w:r>
    <w:r w:rsidRPr="00A0193D">
      <w:rPr>
        <w:rFonts w:ascii="Calibri" w:hAnsi="Calibri" w:cs="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D0" w:rsidRDefault="001A69D0">
    <w:pPr>
      <w:pStyle w:val="Pieddepage"/>
      <w:jc w:val="center"/>
    </w:pPr>
    <w:r w:rsidRPr="00A0193D">
      <w:rPr>
        <w:rFonts w:ascii="Calibri" w:hAnsi="Calibri" w:cs="Calibri"/>
        <w:sz w:val="20"/>
        <w:szCs w:val="20"/>
      </w:rPr>
      <w:fldChar w:fldCharType="begin"/>
    </w:r>
    <w:r w:rsidRPr="00A0193D">
      <w:rPr>
        <w:rFonts w:ascii="Calibri" w:hAnsi="Calibri" w:cs="Calibri"/>
        <w:sz w:val="20"/>
        <w:szCs w:val="20"/>
      </w:rPr>
      <w:instrText>PAGE   \* MERGEFORMAT</w:instrText>
    </w:r>
    <w:r w:rsidRPr="00A0193D">
      <w:rPr>
        <w:rFonts w:ascii="Calibri" w:hAnsi="Calibri" w:cs="Calibri"/>
        <w:sz w:val="20"/>
        <w:szCs w:val="20"/>
      </w:rPr>
      <w:fldChar w:fldCharType="separate"/>
    </w:r>
    <w:r w:rsidR="0077758C">
      <w:rPr>
        <w:rFonts w:ascii="Calibri" w:hAnsi="Calibri" w:cs="Calibri"/>
        <w:noProof/>
        <w:sz w:val="20"/>
        <w:szCs w:val="20"/>
      </w:rPr>
      <w:t>7</w:t>
    </w:r>
    <w:r w:rsidRPr="00A0193D">
      <w:rPr>
        <w:rFonts w:ascii="Calibri" w:hAnsi="Calibri"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63" w:rsidRDefault="00134963">
      <w:r>
        <w:separator/>
      </w:r>
    </w:p>
  </w:footnote>
  <w:footnote w:type="continuationSeparator" w:id="0">
    <w:p w:rsidR="00134963" w:rsidRDefault="00134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D0" w:rsidRPr="008E33B5" w:rsidRDefault="001A69D0" w:rsidP="00465626">
    <w:pPr>
      <w:pStyle w:val="Auteurs"/>
      <w:spacing w:before="240" w:after="0"/>
      <w:ind w:right="357" w:firstLine="357"/>
      <w:rPr>
        <w:rFonts w:ascii="Calibri" w:hAnsi="Calibri" w:cs="Calibri"/>
        <w:b w:val="0"/>
        <w:bCs w:val="0"/>
        <w:i/>
        <w:iCs/>
      </w:rPr>
    </w:pPr>
    <w:r w:rsidRPr="008E33B5">
      <w:rPr>
        <w:rFonts w:ascii="Calibri" w:hAnsi="Calibri" w:cs="Calibri"/>
        <w:b w:val="0"/>
        <w:bCs w:val="0"/>
        <w:i/>
        <w:iCs/>
      </w:rPr>
      <w:t>GN-MEBA – Bordeaux, Ecole d’été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D0" w:rsidRPr="008E33B5" w:rsidRDefault="001A69D0" w:rsidP="006D3E9B">
    <w:pPr>
      <w:pStyle w:val="En-tte-auteurs"/>
      <w:spacing w:before="240" w:after="0"/>
      <w:rPr>
        <w:rFonts w:ascii="Calibri" w:hAnsi="Calibri" w:cs="Calibri"/>
        <w:sz w:val="18"/>
        <w:szCs w:val="18"/>
      </w:rPr>
    </w:pPr>
    <w:r w:rsidRPr="003D6CE0">
      <w:rPr>
        <w:rFonts w:ascii="Calibri" w:hAnsi="Calibri" w:cs="Calibri"/>
        <w:sz w:val="24"/>
        <w:szCs w:val="24"/>
      </w:rPr>
      <w:t>TD</w:t>
    </w:r>
    <w:r w:rsidR="00571AAC">
      <w:rPr>
        <w:rFonts w:ascii="Calibri" w:hAnsi="Calibri" w:cs="Calibri"/>
        <w:sz w:val="24"/>
        <w:szCs w:val="24"/>
      </w:rPr>
      <w:t>C-</w:t>
    </w:r>
    <w:r w:rsidR="0077758C">
      <w:rPr>
        <w:rFonts w:ascii="Calibri" w:hAnsi="Calibri" w:cs="Calibri"/>
        <w:sz w:val="24"/>
        <w:szCs w:val="24"/>
      </w:rPr>
      <w:t>0</w:t>
    </w:r>
    <w:r w:rsidR="00571AAC">
      <w:rPr>
        <w:rFonts w:ascii="Calibri" w:hAnsi="Calibri" w:cs="Calibri"/>
        <w:sz w:val="24"/>
        <w:szCs w:val="24"/>
      </w:rPr>
      <w:t>1</w:t>
    </w:r>
    <w:r w:rsidRPr="003D6CE0">
      <w:rPr>
        <w:rFonts w:ascii="Calibri" w:hAnsi="Calibri" w:cs="Calibri"/>
        <w:sz w:val="24"/>
        <w:szCs w:val="24"/>
      </w:rPr>
      <w:t xml:space="preserve">: </w:t>
    </w:r>
    <w:r w:rsidRPr="009B0F08">
      <w:rPr>
        <w:rFonts w:ascii="Calibri" w:hAnsi="Calibri" w:cs="Calibri"/>
        <w:sz w:val="24"/>
        <w:szCs w:val="24"/>
      </w:rPr>
      <w:t>Cartographie spectrale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D0" w:rsidRDefault="00167F06" w:rsidP="00A0193D">
    <w:pPr>
      <w:tabs>
        <w:tab w:val="decimal" w:pos="9639"/>
      </w:tabs>
      <w:ind w:firstLine="0"/>
      <w:rPr>
        <w:rFonts w:ascii="Calibri" w:hAnsi="Calibri" w:cs="Calibri"/>
        <w:sz w:val="22"/>
        <w:szCs w:val="22"/>
        <w:lang w:eastAsia="en-US"/>
      </w:rPr>
    </w:pPr>
    <w:r>
      <w:rPr>
        <w:rFonts w:ascii="Calibri" w:hAnsi="Calibri" w:cs="Calibri"/>
        <w:noProof/>
        <w:sz w:val="22"/>
        <w:szCs w:val="22"/>
      </w:rPr>
      <w:drawing>
        <wp:inline distT="0" distB="0" distL="0" distR="0">
          <wp:extent cx="3778250" cy="638175"/>
          <wp:effectExtent l="0" t="0" r="0" b="9525"/>
          <wp:docPr id="5"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Description : sigle2"/>
                  <pic:cNvPicPr>
                    <a:picLocks noChangeAspect="1" noChangeArrowheads="1"/>
                  </pic:cNvPicPr>
                </pic:nvPicPr>
                <pic:blipFill>
                  <a:blip r:embed="rId1">
                    <a:extLst>
                      <a:ext uri="{28A0092B-C50C-407E-A947-70E740481C1C}">
                        <a14:useLocalDpi xmlns:a14="http://schemas.microsoft.com/office/drawing/2010/main" val="0"/>
                      </a:ext>
                    </a:extLst>
                  </a:blip>
                  <a:srcRect b="-8109"/>
                  <a:stretch>
                    <a:fillRect/>
                  </a:stretch>
                </pic:blipFill>
                <pic:spPr bwMode="auto">
                  <a:xfrm>
                    <a:off x="0" y="0"/>
                    <a:ext cx="3778250" cy="638175"/>
                  </a:xfrm>
                  <a:prstGeom prst="rect">
                    <a:avLst/>
                  </a:prstGeom>
                  <a:noFill/>
                  <a:ln>
                    <a:noFill/>
                  </a:ln>
                </pic:spPr>
              </pic:pic>
            </a:graphicData>
          </a:graphic>
        </wp:inline>
      </w:drawing>
    </w:r>
    <w:r w:rsidR="001A69D0">
      <w:rPr>
        <w:rFonts w:ascii="Calibri" w:hAnsi="Calibri" w:cs="Calibri"/>
        <w:sz w:val="22"/>
        <w:szCs w:val="22"/>
        <w:lang w:eastAsia="en-US"/>
      </w:rPr>
      <w:tab/>
    </w:r>
    <w:r>
      <w:rPr>
        <w:rFonts w:ascii="Calibri" w:hAnsi="Calibri" w:cs="Calibri"/>
        <w:noProof/>
        <w:sz w:val="22"/>
        <w:szCs w:val="22"/>
      </w:rPr>
      <w:drawing>
        <wp:inline distT="0" distB="0" distL="0" distR="0">
          <wp:extent cx="1017905" cy="51752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49609"/>
                  <a:stretch>
                    <a:fillRect/>
                  </a:stretch>
                </pic:blipFill>
                <pic:spPr bwMode="auto">
                  <a:xfrm>
                    <a:off x="0" y="0"/>
                    <a:ext cx="1017905" cy="517525"/>
                  </a:xfrm>
                  <a:prstGeom prst="rect">
                    <a:avLst/>
                  </a:prstGeom>
                  <a:noFill/>
                  <a:ln>
                    <a:noFill/>
                  </a:ln>
                </pic:spPr>
              </pic:pic>
            </a:graphicData>
          </a:graphic>
        </wp:inline>
      </w:drawing>
    </w:r>
  </w:p>
  <w:p w:rsidR="001A69D0" w:rsidRDefault="001A69D0" w:rsidP="001E0821">
    <w:pPr>
      <w:ind w:left="284" w:right="282" w:firstLine="0"/>
      <w:rPr>
        <w:rFonts w:ascii="Calibri" w:hAnsi="Calibri" w:cs="Calibri"/>
        <w:noProof/>
        <w:sz w:val="22"/>
        <w:szCs w:val="22"/>
      </w:rPr>
    </w:pPr>
  </w:p>
  <w:p w:rsidR="001A69D0" w:rsidRPr="00F26162" w:rsidRDefault="001A69D0" w:rsidP="001E0821">
    <w:pPr>
      <w:keepNext/>
      <w:widowControl w:val="0"/>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cs="Calibri"/>
        <w:b/>
        <w:bCs/>
        <w:caps/>
        <w:snapToGrid w:val="0"/>
        <w:color w:val="333399"/>
      </w:rPr>
    </w:pPr>
    <w:r w:rsidRPr="00F26162">
      <w:rPr>
        <w:rFonts w:ascii="Calibri" w:hAnsi="Calibri" w:cs="Calibri"/>
        <w:b/>
        <w:bCs/>
        <w:caps/>
        <w:snapToGrid w:val="0"/>
      </w:rPr>
      <w:t>E</w:t>
    </w:r>
    <w:r w:rsidRPr="00F26162">
      <w:rPr>
        <w:rFonts w:ascii="Calibri" w:hAnsi="Calibri" w:cs="Calibri"/>
        <w:b/>
        <w:bCs/>
        <w:snapToGrid w:val="0"/>
      </w:rPr>
      <w:t>cole d’été de microscopie électronique à balayage et de microanalyses</w:t>
    </w:r>
  </w:p>
  <w:p w:rsidR="001A69D0" w:rsidRPr="00F26162" w:rsidRDefault="001A69D0" w:rsidP="001E0821">
    <w:pPr>
      <w:keepNext/>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cs="Calibri"/>
      </w:rPr>
    </w:pPr>
    <w:r>
      <w:rPr>
        <w:rFonts w:ascii="Calibri" w:hAnsi="Calibri" w:cs="Calibri"/>
        <w:b/>
        <w:bCs/>
      </w:rPr>
      <w:t>Bordeaux</w:t>
    </w:r>
    <w:r w:rsidRPr="00F26162">
      <w:rPr>
        <w:rFonts w:ascii="Calibri" w:hAnsi="Calibri" w:cs="Calibri"/>
        <w:b/>
        <w:bCs/>
      </w:rPr>
      <w:t xml:space="preserve">, </w:t>
    </w:r>
    <w:r>
      <w:rPr>
        <w:rFonts w:ascii="Calibri" w:hAnsi="Calibri" w:cs="Calibri"/>
        <w:b/>
        <w:bCs/>
      </w:rPr>
      <w:t>3-7</w:t>
    </w:r>
    <w:r w:rsidRPr="00F26162">
      <w:rPr>
        <w:rFonts w:ascii="Calibri" w:hAnsi="Calibri" w:cs="Calibri"/>
        <w:b/>
        <w:bCs/>
      </w:rPr>
      <w:t xml:space="preserve"> juillet 201</w:t>
    </w:r>
    <w:r>
      <w:rPr>
        <w:rFonts w:ascii="Calibri" w:hAnsi="Calibri" w:cs="Calibri"/>
        <w:b/>
        <w:bCs/>
      </w:rPr>
      <w:t>7</w:t>
    </w:r>
  </w:p>
  <w:p w:rsidR="001A69D0" w:rsidRDefault="001A69D0" w:rsidP="001E0821">
    <w:pPr>
      <w:pStyle w:val="En-tte"/>
      <w:tabs>
        <w:tab w:val="right" w:pos="9923"/>
      </w:tabs>
      <w:ind w:left="284" w:right="282" w:firstLine="0"/>
    </w:pPr>
  </w:p>
  <w:p w:rsidR="001A69D0" w:rsidRDefault="001A69D0" w:rsidP="001E0821">
    <w:pPr>
      <w:pStyle w:val="En-tte"/>
      <w:tabs>
        <w:tab w:val="right" w:pos="9923"/>
      </w:tabs>
      <w:ind w:left="284" w:right="282"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2">
    <w:nsid w:val="048E761F"/>
    <w:multiLevelType w:val="singleLevel"/>
    <w:tmpl w:val="E60C0AC2"/>
    <w:lvl w:ilvl="0">
      <w:start w:val="1"/>
      <w:numFmt w:val="bullet"/>
      <w:lvlText w:val=""/>
      <w:lvlJc w:val="left"/>
      <w:pPr>
        <w:tabs>
          <w:tab w:val="num" w:pos="709"/>
        </w:tabs>
        <w:ind w:left="709" w:hanging="425"/>
      </w:pPr>
      <w:rPr>
        <w:rFonts w:ascii="Wingdings" w:hAnsi="Wingdings" w:cs="Wingdings" w:hint="default"/>
      </w:rPr>
    </w:lvl>
  </w:abstractNum>
  <w:abstractNum w:abstractNumId="3">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4">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BD968FB"/>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6">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DDD238E"/>
    <w:multiLevelType w:val="hybridMultilevel"/>
    <w:tmpl w:val="B52E3B2E"/>
    <w:lvl w:ilvl="0" w:tplc="8C0C5288">
      <w:start w:val="10"/>
      <w:numFmt w:val="bullet"/>
      <w:lvlText w:val=""/>
      <w:lvlJc w:val="left"/>
      <w:pPr>
        <w:ind w:left="2494" w:hanging="360"/>
      </w:pPr>
      <w:rPr>
        <w:rFonts w:ascii="Symbol" w:eastAsia="Times New Roman" w:hAnsi="Symbol"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cs="Wingdings" w:hint="default"/>
      </w:rPr>
    </w:lvl>
    <w:lvl w:ilvl="3" w:tplc="040C0001" w:tentative="1">
      <w:start w:val="1"/>
      <w:numFmt w:val="bullet"/>
      <w:lvlText w:val=""/>
      <w:lvlJc w:val="left"/>
      <w:pPr>
        <w:ind w:left="4654" w:hanging="360"/>
      </w:pPr>
      <w:rPr>
        <w:rFonts w:ascii="Symbol" w:hAnsi="Symbol" w:cs="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cs="Wingdings" w:hint="default"/>
      </w:rPr>
    </w:lvl>
    <w:lvl w:ilvl="6" w:tplc="040C0001" w:tentative="1">
      <w:start w:val="1"/>
      <w:numFmt w:val="bullet"/>
      <w:lvlText w:val=""/>
      <w:lvlJc w:val="left"/>
      <w:pPr>
        <w:ind w:left="6814" w:hanging="360"/>
      </w:pPr>
      <w:rPr>
        <w:rFonts w:ascii="Symbol" w:hAnsi="Symbol" w:cs="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cs="Wingdings" w:hint="default"/>
      </w:rPr>
    </w:lvl>
  </w:abstractNum>
  <w:abstractNum w:abstractNumId="8">
    <w:nsid w:val="30E1556B"/>
    <w:multiLevelType w:val="hybridMultilevel"/>
    <w:tmpl w:val="9CFE2BDA"/>
    <w:lvl w:ilvl="0" w:tplc="DB70D33E">
      <w:start w:val="10"/>
      <w:numFmt w:val="bullet"/>
      <w:lvlText w:val=""/>
      <w:lvlJc w:val="left"/>
      <w:pPr>
        <w:ind w:left="3199" w:hanging="360"/>
      </w:pPr>
      <w:rPr>
        <w:rFonts w:ascii="Symbol" w:eastAsia="Times New Roman" w:hAnsi="Symbol"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cs="Wingdings" w:hint="default"/>
      </w:rPr>
    </w:lvl>
    <w:lvl w:ilvl="3" w:tplc="040C0001" w:tentative="1">
      <w:start w:val="1"/>
      <w:numFmt w:val="bullet"/>
      <w:lvlText w:val=""/>
      <w:lvlJc w:val="left"/>
      <w:pPr>
        <w:ind w:left="5359" w:hanging="360"/>
      </w:pPr>
      <w:rPr>
        <w:rFonts w:ascii="Symbol" w:hAnsi="Symbol" w:cs="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cs="Wingdings" w:hint="default"/>
      </w:rPr>
    </w:lvl>
    <w:lvl w:ilvl="6" w:tplc="040C0001" w:tentative="1">
      <w:start w:val="1"/>
      <w:numFmt w:val="bullet"/>
      <w:lvlText w:val=""/>
      <w:lvlJc w:val="left"/>
      <w:pPr>
        <w:ind w:left="7519" w:hanging="360"/>
      </w:pPr>
      <w:rPr>
        <w:rFonts w:ascii="Symbol" w:hAnsi="Symbol" w:cs="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cs="Wingdings" w:hint="default"/>
      </w:rPr>
    </w:lvl>
  </w:abstractNum>
  <w:abstractNum w:abstractNumId="9">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9801AAD"/>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D1C24E5"/>
    <w:multiLevelType w:val="singleLevel"/>
    <w:tmpl w:val="48845048"/>
    <w:lvl w:ilvl="0">
      <w:start w:val="1"/>
      <w:numFmt w:val="bullet"/>
      <w:lvlText w:val=""/>
      <w:lvlJc w:val="left"/>
      <w:pPr>
        <w:tabs>
          <w:tab w:val="num" w:pos="360"/>
        </w:tabs>
        <w:ind w:left="360" w:hanging="360"/>
      </w:pPr>
      <w:rPr>
        <w:rFonts w:ascii="Wingdings" w:hAnsi="Wingdings" w:cs="Wingdings" w:hint="default"/>
      </w:rPr>
    </w:lvl>
  </w:abstractNum>
  <w:abstractNum w:abstractNumId="14">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cs="Wingdings" w:hint="default"/>
      </w:rPr>
    </w:lvl>
  </w:abstractNum>
  <w:abstractNum w:abstractNumId="15">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D01450D"/>
    <w:multiLevelType w:val="singleLevel"/>
    <w:tmpl w:val="8E0612F6"/>
    <w:lvl w:ilvl="0">
      <w:start w:val="1"/>
      <w:numFmt w:val="bullet"/>
      <w:lvlText w:val="-"/>
      <w:lvlJc w:val="left"/>
      <w:pPr>
        <w:tabs>
          <w:tab w:val="num" w:pos="709"/>
        </w:tabs>
        <w:ind w:left="709" w:hanging="425"/>
      </w:pPr>
      <w:rPr>
        <w:rFonts w:ascii="Times New Roman" w:hAnsi="Times New Roman" w:cs="Times New Roman" w:hint="default"/>
      </w:rPr>
    </w:lvl>
  </w:abstractNum>
  <w:abstractNum w:abstractNumId="18">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19">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6A8765D"/>
    <w:multiLevelType w:val="singleLevel"/>
    <w:tmpl w:val="040C0001"/>
    <w:lvl w:ilvl="0">
      <w:start w:val="1"/>
      <w:numFmt w:val="bullet"/>
      <w:lvlText w:val=""/>
      <w:lvlJc w:val="left"/>
      <w:pPr>
        <w:tabs>
          <w:tab w:val="num" w:pos="360"/>
        </w:tabs>
        <w:ind w:left="360" w:hanging="360"/>
      </w:pPr>
      <w:rPr>
        <w:rFonts w:ascii="Symbol" w:hAnsi="Symbol" w:cs="Symbol" w:hint="default"/>
      </w:rPr>
    </w:lvl>
  </w:abstractNum>
  <w:abstractNum w:abstractNumId="21">
    <w:nsid w:val="6A742862"/>
    <w:multiLevelType w:val="hybridMultilevel"/>
    <w:tmpl w:val="C8B6765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cs="Times New Roman" w:hint="default"/>
      </w:rPr>
    </w:lvl>
  </w:abstractNum>
  <w:abstractNum w:abstractNumId="23">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45959E9"/>
    <w:multiLevelType w:val="singleLevel"/>
    <w:tmpl w:val="2E2EE4C2"/>
    <w:lvl w:ilvl="0">
      <w:start w:val="1"/>
      <w:numFmt w:val="bullet"/>
      <w:lvlText w:val=""/>
      <w:lvlJc w:val="left"/>
      <w:pPr>
        <w:tabs>
          <w:tab w:val="num" w:pos="360"/>
        </w:tabs>
        <w:ind w:left="360" w:hanging="360"/>
      </w:pPr>
      <w:rPr>
        <w:rFonts w:ascii="Wingdings" w:hAnsi="Wingdings" w:cs="Wingdings" w:hint="default"/>
      </w:rPr>
    </w:lvl>
  </w:abstractNum>
  <w:abstractNum w:abstractNumId="26">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cs="Wingdings" w:hint="default"/>
      </w:rPr>
    </w:lvl>
    <w:lvl w:ilvl="3" w:tplc="040C0001" w:tentative="1">
      <w:start w:val="1"/>
      <w:numFmt w:val="bullet"/>
      <w:lvlText w:val=""/>
      <w:lvlJc w:val="left"/>
      <w:pPr>
        <w:tabs>
          <w:tab w:val="num" w:pos="3949"/>
        </w:tabs>
        <w:ind w:left="3949" w:hanging="360"/>
      </w:pPr>
      <w:rPr>
        <w:rFonts w:ascii="Symbol" w:hAnsi="Symbol" w:cs="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cs="Wingdings" w:hint="default"/>
      </w:rPr>
    </w:lvl>
    <w:lvl w:ilvl="6" w:tplc="040C0001" w:tentative="1">
      <w:start w:val="1"/>
      <w:numFmt w:val="bullet"/>
      <w:lvlText w:val=""/>
      <w:lvlJc w:val="left"/>
      <w:pPr>
        <w:tabs>
          <w:tab w:val="num" w:pos="6109"/>
        </w:tabs>
        <w:ind w:left="6109" w:hanging="360"/>
      </w:pPr>
      <w:rPr>
        <w:rFonts w:ascii="Symbol" w:hAnsi="Symbol" w:cs="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cs="Wingdings" w:hint="default"/>
      </w:rPr>
    </w:lvl>
  </w:abstractNum>
  <w:abstractNum w:abstractNumId="27">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cs="Wingdings" w:hint="default"/>
      </w:rPr>
    </w:lvl>
    <w:lvl w:ilvl="3" w:tplc="040C0001">
      <w:start w:val="1"/>
      <w:numFmt w:val="bullet"/>
      <w:lvlText w:val=""/>
      <w:lvlJc w:val="left"/>
      <w:pPr>
        <w:tabs>
          <w:tab w:val="num" w:pos="3225"/>
        </w:tabs>
        <w:ind w:left="3225" w:hanging="360"/>
      </w:pPr>
      <w:rPr>
        <w:rFonts w:ascii="Symbol" w:hAnsi="Symbol" w:cs="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cs="Wingdings" w:hint="default"/>
      </w:rPr>
    </w:lvl>
    <w:lvl w:ilvl="6" w:tplc="040C0001" w:tentative="1">
      <w:start w:val="1"/>
      <w:numFmt w:val="bullet"/>
      <w:lvlText w:val=""/>
      <w:lvlJc w:val="left"/>
      <w:pPr>
        <w:tabs>
          <w:tab w:val="num" w:pos="5385"/>
        </w:tabs>
        <w:ind w:left="5385" w:hanging="360"/>
      </w:pPr>
      <w:rPr>
        <w:rFonts w:ascii="Symbol" w:hAnsi="Symbol" w:cs="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cs="Wingdings" w:hint="default"/>
      </w:rPr>
    </w:lvl>
  </w:abstractNum>
  <w:num w:numId="1">
    <w:abstractNumId w:val="0"/>
  </w:num>
  <w:num w:numId="2">
    <w:abstractNumId w:val="20"/>
  </w:num>
  <w:num w:numId="3">
    <w:abstractNumId w:val="5"/>
  </w:num>
  <w:num w:numId="4">
    <w:abstractNumId w:val="25"/>
  </w:num>
  <w:num w:numId="5">
    <w:abstractNumId w:val="13"/>
  </w:num>
  <w:num w:numId="6">
    <w:abstractNumId w:val="11"/>
  </w:num>
  <w:num w:numId="7">
    <w:abstractNumId w:val="1"/>
  </w:num>
  <w:num w:numId="8">
    <w:abstractNumId w:val="14"/>
  </w:num>
  <w:num w:numId="9">
    <w:abstractNumId w:val="2"/>
  </w:num>
  <w:num w:numId="10">
    <w:abstractNumId w:val="17"/>
  </w:num>
  <w:num w:numId="11">
    <w:abstractNumId w:val="22"/>
  </w:num>
  <w:num w:numId="12">
    <w:abstractNumId w:val="3"/>
  </w:num>
  <w:num w:numId="13">
    <w:abstractNumId w:val="3"/>
  </w:num>
  <w:num w:numId="14">
    <w:abstractNumId w:val="19"/>
  </w:num>
  <w:num w:numId="15">
    <w:abstractNumId w:val="23"/>
  </w:num>
  <w:num w:numId="16">
    <w:abstractNumId w:val="15"/>
  </w:num>
  <w:num w:numId="17">
    <w:abstractNumId w:val="24"/>
  </w:num>
  <w:num w:numId="18">
    <w:abstractNumId w:val="10"/>
  </w:num>
  <w:num w:numId="19">
    <w:abstractNumId w:val="16"/>
  </w:num>
  <w:num w:numId="20">
    <w:abstractNumId w:val="4"/>
  </w:num>
  <w:num w:numId="21">
    <w:abstractNumId w:val="18"/>
  </w:num>
  <w:num w:numId="22">
    <w:abstractNumId w:val="27"/>
  </w:num>
  <w:num w:numId="23">
    <w:abstractNumId w:val="21"/>
  </w:num>
  <w:num w:numId="24">
    <w:abstractNumId w:val="6"/>
  </w:num>
  <w:num w:numId="25">
    <w:abstractNumId w:val="12"/>
  </w:num>
  <w:num w:numId="26">
    <w:abstractNumId w:val="26"/>
  </w:num>
  <w:num w:numId="27">
    <w:abstractNumId w:val="9"/>
  </w:num>
  <w:num w:numId="28">
    <w:abstractNumId w:val="18"/>
  </w:num>
  <w:num w:numId="29">
    <w:abstractNumId w:val="7"/>
  </w:num>
  <w:num w:numId="30">
    <w:abstractNumId w:va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E"/>
    <w:rsid w:val="0000011C"/>
    <w:rsid w:val="00021CD6"/>
    <w:rsid w:val="00027C90"/>
    <w:rsid w:val="00034F44"/>
    <w:rsid w:val="000370EB"/>
    <w:rsid w:val="00045185"/>
    <w:rsid w:val="00046C87"/>
    <w:rsid w:val="00047B06"/>
    <w:rsid w:val="00047B76"/>
    <w:rsid w:val="000517B0"/>
    <w:rsid w:val="0006531F"/>
    <w:rsid w:val="00065D82"/>
    <w:rsid w:val="00067A46"/>
    <w:rsid w:val="00071FE7"/>
    <w:rsid w:val="00077FC7"/>
    <w:rsid w:val="00080616"/>
    <w:rsid w:val="00083D26"/>
    <w:rsid w:val="00084BFE"/>
    <w:rsid w:val="0009087C"/>
    <w:rsid w:val="000912D4"/>
    <w:rsid w:val="0009271F"/>
    <w:rsid w:val="00093C4B"/>
    <w:rsid w:val="000A7CE8"/>
    <w:rsid w:val="000A7E8C"/>
    <w:rsid w:val="000D47BF"/>
    <w:rsid w:val="000D4B7F"/>
    <w:rsid w:val="000E3A9C"/>
    <w:rsid w:val="000E7BBF"/>
    <w:rsid w:val="000E7ED9"/>
    <w:rsid w:val="000F43E0"/>
    <w:rsid w:val="0011208E"/>
    <w:rsid w:val="001143EC"/>
    <w:rsid w:val="00134963"/>
    <w:rsid w:val="00134999"/>
    <w:rsid w:val="001474BD"/>
    <w:rsid w:val="001554B6"/>
    <w:rsid w:val="00160371"/>
    <w:rsid w:val="00160CA9"/>
    <w:rsid w:val="00162385"/>
    <w:rsid w:val="00167F06"/>
    <w:rsid w:val="00170D89"/>
    <w:rsid w:val="00171B21"/>
    <w:rsid w:val="001762DC"/>
    <w:rsid w:val="001870FF"/>
    <w:rsid w:val="001A69D0"/>
    <w:rsid w:val="001B300D"/>
    <w:rsid w:val="001C1847"/>
    <w:rsid w:val="001D02B4"/>
    <w:rsid w:val="001D06EC"/>
    <w:rsid w:val="001D179C"/>
    <w:rsid w:val="001E0346"/>
    <w:rsid w:val="001E0821"/>
    <w:rsid w:val="001E6D61"/>
    <w:rsid w:val="001F4E9E"/>
    <w:rsid w:val="001F6B1A"/>
    <w:rsid w:val="00217079"/>
    <w:rsid w:val="00217CFC"/>
    <w:rsid w:val="002223A7"/>
    <w:rsid w:val="0022568B"/>
    <w:rsid w:val="00227CD1"/>
    <w:rsid w:val="00236CCB"/>
    <w:rsid w:val="00242D68"/>
    <w:rsid w:val="00245755"/>
    <w:rsid w:val="002476E5"/>
    <w:rsid w:val="00250E2F"/>
    <w:rsid w:val="002555FA"/>
    <w:rsid w:val="00261419"/>
    <w:rsid w:val="00264C9C"/>
    <w:rsid w:val="00270674"/>
    <w:rsid w:val="00271057"/>
    <w:rsid w:val="002728B8"/>
    <w:rsid w:val="00273D59"/>
    <w:rsid w:val="002743DE"/>
    <w:rsid w:val="00277700"/>
    <w:rsid w:val="00281AFF"/>
    <w:rsid w:val="00286BD6"/>
    <w:rsid w:val="0029544A"/>
    <w:rsid w:val="002A23B0"/>
    <w:rsid w:val="002A4349"/>
    <w:rsid w:val="002A621C"/>
    <w:rsid w:val="002B4D8D"/>
    <w:rsid w:val="002B5E4D"/>
    <w:rsid w:val="002C252A"/>
    <w:rsid w:val="002C2BDB"/>
    <w:rsid w:val="002C770A"/>
    <w:rsid w:val="002D04FE"/>
    <w:rsid w:val="002D4AD0"/>
    <w:rsid w:val="002D6F48"/>
    <w:rsid w:val="002E7652"/>
    <w:rsid w:val="002F3273"/>
    <w:rsid w:val="002F3CBE"/>
    <w:rsid w:val="0031047F"/>
    <w:rsid w:val="00312C2B"/>
    <w:rsid w:val="00320CE0"/>
    <w:rsid w:val="00322679"/>
    <w:rsid w:val="00335802"/>
    <w:rsid w:val="00344E5A"/>
    <w:rsid w:val="00350FDC"/>
    <w:rsid w:val="00351BEB"/>
    <w:rsid w:val="00352F17"/>
    <w:rsid w:val="00357767"/>
    <w:rsid w:val="00364906"/>
    <w:rsid w:val="003825A3"/>
    <w:rsid w:val="00386248"/>
    <w:rsid w:val="0039186B"/>
    <w:rsid w:val="00392CF9"/>
    <w:rsid w:val="00394A6B"/>
    <w:rsid w:val="003973CC"/>
    <w:rsid w:val="003977F6"/>
    <w:rsid w:val="003A04BF"/>
    <w:rsid w:val="003A09FA"/>
    <w:rsid w:val="003A181E"/>
    <w:rsid w:val="003B1BB9"/>
    <w:rsid w:val="003B218A"/>
    <w:rsid w:val="003B3E5C"/>
    <w:rsid w:val="003B44EA"/>
    <w:rsid w:val="003B6251"/>
    <w:rsid w:val="003C2334"/>
    <w:rsid w:val="003C3956"/>
    <w:rsid w:val="003D3D84"/>
    <w:rsid w:val="003D425B"/>
    <w:rsid w:val="003D4A15"/>
    <w:rsid w:val="003D53F3"/>
    <w:rsid w:val="003D6CE0"/>
    <w:rsid w:val="003E0EBB"/>
    <w:rsid w:val="003F2AF8"/>
    <w:rsid w:val="003F6972"/>
    <w:rsid w:val="00405430"/>
    <w:rsid w:val="00415806"/>
    <w:rsid w:val="00417BE0"/>
    <w:rsid w:val="00427B7B"/>
    <w:rsid w:val="00431F00"/>
    <w:rsid w:val="00434D95"/>
    <w:rsid w:val="00441603"/>
    <w:rsid w:val="00443BE7"/>
    <w:rsid w:val="00446628"/>
    <w:rsid w:val="00456816"/>
    <w:rsid w:val="00460FE3"/>
    <w:rsid w:val="00465626"/>
    <w:rsid w:val="00470BE8"/>
    <w:rsid w:val="0047166C"/>
    <w:rsid w:val="00480520"/>
    <w:rsid w:val="00482114"/>
    <w:rsid w:val="004938AE"/>
    <w:rsid w:val="00494B35"/>
    <w:rsid w:val="004A2D92"/>
    <w:rsid w:val="004A57FC"/>
    <w:rsid w:val="004B06CE"/>
    <w:rsid w:val="004B29DF"/>
    <w:rsid w:val="004B7F14"/>
    <w:rsid w:val="004C3C92"/>
    <w:rsid w:val="004C7A8C"/>
    <w:rsid w:val="004D339F"/>
    <w:rsid w:val="004D392E"/>
    <w:rsid w:val="004E58E1"/>
    <w:rsid w:val="004E71E0"/>
    <w:rsid w:val="004F007A"/>
    <w:rsid w:val="004F54C1"/>
    <w:rsid w:val="00503593"/>
    <w:rsid w:val="00523314"/>
    <w:rsid w:val="005262F8"/>
    <w:rsid w:val="005274DA"/>
    <w:rsid w:val="005308F0"/>
    <w:rsid w:val="00530C9B"/>
    <w:rsid w:val="00544DB4"/>
    <w:rsid w:val="005467AC"/>
    <w:rsid w:val="005510A9"/>
    <w:rsid w:val="0055246B"/>
    <w:rsid w:val="005526CF"/>
    <w:rsid w:val="00554EC6"/>
    <w:rsid w:val="00566486"/>
    <w:rsid w:val="00571927"/>
    <w:rsid w:val="00571AAC"/>
    <w:rsid w:val="00571F97"/>
    <w:rsid w:val="00575DBE"/>
    <w:rsid w:val="00576F6D"/>
    <w:rsid w:val="00581AB2"/>
    <w:rsid w:val="00581F11"/>
    <w:rsid w:val="00583FA5"/>
    <w:rsid w:val="0059077B"/>
    <w:rsid w:val="00595D17"/>
    <w:rsid w:val="005B3717"/>
    <w:rsid w:val="005C0182"/>
    <w:rsid w:val="005C060D"/>
    <w:rsid w:val="005C3155"/>
    <w:rsid w:val="005C465D"/>
    <w:rsid w:val="005D0F3C"/>
    <w:rsid w:val="005D34A9"/>
    <w:rsid w:val="005D36F4"/>
    <w:rsid w:val="005E14C2"/>
    <w:rsid w:val="005E1544"/>
    <w:rsid w:val="005E46CB"/>
    <w:rsid w:val="005E7899"/>
    <w:rsid w:val="005F0ED3"/>
    <w:rsid w:val="005F3E1F"/>
    <w:rsid w:val="005F6887"/>
    <w:rsid w:val="00600AAF"/>
    <w:rsid w:val="006019BB"/>
    <w:rsid w:val="00602FAA"/>
    <w:rsid w:val="00605A53"/>
    <w:rsid w:val="006069A5"/>
    <w:rsid w:val="00606D83"/>
    <w:rsid w:val="00607033"/>
    <w:rsid w:val="006166EC"/>
    <w:rsid w:val="006175AE"/>
    <w:rsid w:val="00623F6D"/>
    <w:rsid w:val="00627BB9"/>
    <w:rsid w:val="00627C83"/>
    <w:rsid w:val="006318F5"/>
    <w:rsid w:val="00631BF8"/>
    <w:rsid w:val="00643D79"/>
    <w:rsid w:val="00644ED2"/>
    <w:rsid w:val="00650C02"/>
    <w:rsid w:val="00653AE0"/>
    <w:rsid w:val="006575B9"/>
    <w:rsid w:val="006616E7"/>
    <w:rsid w:val="00662702"/>
    <w:rsid w:val="00664F57"/>
    <w:rsid w:val="0067587B"/>
    <w:rsid w:val="0067775F"/>
    <w:rsid w:val="00686CD6"/>
    <w:rsid w:val="006A3D1F"/>
    <w:rsid w:val="006C208B"/>
    <w:rsid w:val="006C2C72"/>
    <w:rsid w:val="006C3377"/>
    <w:rsid w:val="006C7399"/>
    <w:rsid w:val="006D14C4"/>
    <w:rsid w:val="006D3E79"/>
    <w:rsid w:val="006D3E9B"/>
    <w:rsid w:val="006D5DDB"/>
    <w:rsid w:val="006E331E"/>
    <w:rsid w:val="006E4236"/>
    <w:rsid w:val="006E4455"/>
    <w:rsid w:val="006E6022"/>
    <w:rsid w:val="006E6205"/>
    <w:rsid w:val="006F1568"/>
    <w:rsid w:val="006F7AE1"/>
    <w:rsid w:val="00703EA4"/>
    <w:rsid w:val="007057D4"/>
    <w:rsid w:val="00706DEE"/>
    <w:rsid w:val="007070CA"/>
    <w:rsid w:val="00713C94"/>
    <w:rsid w:val="00714869"/>
    <w:rsid w:val="00721CE2"/>
    <w:rsid w:val="0072436A"/>
    <w:rsid w:val="00725538"/>
    <w:rsid w:val="00727966"/>
    <w:rsid w:val="00732A31"/>
    <w:rsid w:val="00745B5F"/>
    <w:rsid w:val="00746E9B"/>
    <w:rsid w:val="00750DFA"/>
    <w:rsid w:val="007531D1"/>
    <w:rsid w:val="0076600B"/>
    <w:rsid w:val="00770543"/>
    <w:rsid w:val="0077449B"/>
    <w:rsid w:val="0077758C"/>
    <w:rsid w:val="00782896"/>
    <w:rsid w:val="0078675F"/>
    <w:rsid w:val="00786A11"/>
    <w:rsid w:val="00793C1E"/>
    <w:rsid w:val="007940E8"/>
    <w:rsid w:val="00797448"/>
    <w:rsid w:val="007A1AA8"/>
    <w:rsid w:val="007B6F00"/>
    <w:rsid w:val="007C7E87"/>
    <w:rsid w:val="007F3FC7"/>
    <w:rsid w:val="007F53F1"/>
    <w:rsid w:val="0081152F"/>
    <w:rsid w:val="00815C0D"/>
    <w:rsid w:val="008207E5"/>
    <w:rsid w:val="00827555"/>
    <w:rsid w:val="00832DC7"/>
    <w:rsid w:val="00840CF9"/>
    <w:rsid w:val="00841CE9"/>
    <w:rsid w:val="00843B3D"/>
    <w:rsid w:val="00846CB8"/>
    <w:rsid w:val="00863FCB"/>
    <w:rsid w:val="00866376"/>
    <w:rsid w:val="0086728B"/>
    <w:rsid w:val="008679E9"/>
    <w:rsid w:val="00877652"/>
    <w:rsid w:val="00877B0D"/>
    <w:rsid w:val="00881702"/>
    <w:rsid w:val="00884043"/>
    <w:rsid w:val="00887186"/>
    <w:rsid w:val="0089326E"/>
    <w:rsid w:val="00894B66"/>
    <w:rsid w:val="00894F9A"/>
    <w:rsid w:val="008A245B"/>
    <w:rsid w:val="008A57A2"/>
    <w:rsid w:val="008A6291"/>
    <w:rsid w:val="008C73F6"/>
    <w:rsid w:val="008D0C47"/>
    <w:rsid w:val="008D7F8C"/>
    <w:rsid w:val="008E308D"/>
    <w:rsid w:val="008E33B5"/>
    <w:rsid w:val="008F0823"/>
    <w:rsid w:val="008F0DA9"/>
    <w:rsid w:val="008F26A1"/>
    <w:rsid w:val="008F4045"/>
    <w:rsid w:val="009024C9"/>
    <w:rsid w:val="00911046"/>
    <w:rsid w:val="00912CE4"/>
    <w:rsid w:val="009237FA"/>
    <w:rsid w:val="00926DAA"/>
    <w:rsid w:val="00932A06"/>
    <w:rsid w:val="00933758"/>
    <w:rsid w:val="00946007"/>
    <w:rsid w:val="00946A71"/>
    <w:rsid w:val="00957486"/>
    <w:rsid w:val="00960F18"/>
    <w:rsid w:val="00962D86"/>
    <w:rsid w:val="00963871"/>
    <w:rsid w:val="00963872"/>
    <w:rsid w:val="00971B5A"/>
    <w:rsid w:val="009725D9"/>
    <w:rsid w:val="0097321D"/>
    <w:rsid w:val="00980BB4"/>
    <w:rsid w:val="00997C07"/>
    <w:rsid w:val="009A0166"/>
    <w:rsid w:val="009A28F8"/>
    <w:rsid w:val="009A53AC"/>
    <w:rsid w:val="009A54B8"/>
    <w:rsid w:val="009A6303"/>
    <w:rsid w:val="009B0F08"/>
    <w:rsid w:val="009B2A06"/>
    <w:rsid w:val="009C25D4"/>
    <w:rsid w:val="009C736F"/>
    <w:rsid w:val="009E74B5"/>
    <w:rsid w:val="009F11B0"/>
    <w:rsid w:val="009F6E10"/>
    <w:rsid w:val="009F7E8E"/>
    <w:rsid w:val="00A0193D"/>
    <w:rsid w:val="00A01DD4"/>
    <w:rsid w:val="00A07B69"/>
    <w:rsid w:val="00A10E23"/>
    <w:rsid w:val="00A14591"/>
    <w:rsid w:val="00A16077"/>
    <w:rsid w:val="00A177AB"/>
    <w:rsid w:val="00A236EF"/>
    <w:rsid w:val="00A23CE1"/>
    <w:rsid w:val="00A326BB"/>
    <w:rsid w:val="00A351F5"/>
    <w:rsid w:val="00A36F43"/>
    <w:rsid w:val="00A43193"/>
    <w:rsid w:val="00A46284"/>
    <w:rsid w:val="00A52DB6"/>
    <w:rsid w:val="00A5307B"/>
    <w:rsid w:val="00A545BA"/>
    <w:rsid w:val="00A56BC2"/>
    <w:rsid w:val="00A5791B"/>
    <w:rsid w:val="00A6422F"/>
    <w:rsid w:val="00A75EA5"/>
    <w:rsid w:val="00A80BC5"/>
    <w:rsid w:val="00A846E4"/>
    <w:rsid w:val="00A85B07"/>
    <w:rsid w:val="00A91F56"/>
    <w:rsid w:val="00A94E53"/>
    <w:rsid w:val="00AA4A05"/>
    <w:rsid w:val="00AA5104"/>
    <w:rsid w:val="00AA7D26"/>
    <w:rsid w:val="00AB2142"/>
    <w:rsid w:val="00AB22A8"/>
    <w:rsid w:val="00AB76E5"/>
    <w:rsid w:val="00AC3B76"/>
    <w:rsid w:val="00AD1B8B"/>
    <w:rsid w:val="00AD2FC0"/>
    <w:rsid w:val="00AD3D63"/>
    <w:rsid w:val="00AE6D91"/>
    <w:rsid w:val="00AF0D3C"/>
    <w:rsid w:val="00AF10E0"/>
    <w:rsid w:val="00AF6EFB"/>
    <w:rsid w:val="00B07603"/>
    <w:rsid w:val="00B11F83"/>
    <w:rsid w:val="00B15B35"/>
    <w:rsid w:val="00B17F56"/>
    <w:rsid w:val="00B24925"/>
    <w:rsid w:val="00B24ED6"/>
    <w:rsid w:val="00B301D1"/>
    <w:rsid w:val="00B34397"/>
    <w:rsid w:val="00B369AE"/>
    <w:rsid w:val="00B412B0"/>
    <w:rsid w:val="00B44DE4"/>
    <w:rsid w:val="00B476B9"/>
    <w:rsid w:val="00B50E86"/>
    <w:rsid w:val="00B51E42"/>
    <w:rsid w:val="00B53893"/>
    <w:rsid w:val="00B53B55"/>
    <w:rsid w:val="00B70659"/>
    <w:rsid w:val="00B72CD6"/>
    <w:rsid w:val="00B82B90"/>
    <w:rsid w:val="00B97A17"/>
    <w:rsid w:val="00BA2251"/>
    <w:rsid w:val="00BC3254"/>
    <w:rsid w:val="00BC5DDF"/>
    <w:rsid w:val="00BD05D3"/>
    <w:rsid w:val="00BD5D91"/>
    <w:rsid w:val="00BD5DC1"/>
    <w:rsid w:val="00BE5DF9"/>
    <w:rsid w:val="00BE7ACB"/>
    <w:rsid w:val="00BF3C7C"/>
    <w:rsid w:val="00BF447B"/>
    <w:rsid w:val="00BF7DDE"/>
    <w:rsid w:val="00C00E4D"/>
    <w:rsid w:val="00C01AA3"/>
    <w:rsid w:val="00C02E32"/>
    <w:rsid w:val="00C03BA0"/>
    <w:rsid w:val="00C07869"/>
    <w:rsid w:val="00C14381"/>
    <w:rsid w:val="00C16853"/>
    <w:rsid w:val="00C24482"/>
    <w:rsid w:val="00C2513F"/>
    <w:rsid w:val="00C26D2C"/>
    <w:rsid w:val="00C27A1A"/>
    <w:rsid w:val="00C315C5"/>
    <w:rsid w:val="00C3428A"/>
    <w:rsid w:val="00C37069"/>
    <w:rsid w:val="00C40B31"/>
    <w:rsid w:val="00C43894"/>
    <w:rsid w:val="00C51960"/>
    <w:rsid w:val="00C51DDD"/>
    <w:rsid w:val="00C525B6"/>
    <w:rsid w:val="00C52AE3"/>
    <w:rsid w:val="00C5334B"/>
    <w:rsid w:val="00C60A6B"/>
    <w:rsid w:val="00C62E89"/>
    <w:rsid w:val="00C65F50"/>
    <w:rsid w:val="00C66958"/>
    <w:rsid w:val="00C675F5"/>
    <w:rsid w:val="00C95980"/>
    <w:rsid w:val="00C96460"/>
    <w:rsid w:val="00CA6760"/>
    <w:rsid w:val="00CB1D6E"/>
    <w:rsid w:val="00CC0F33"/>
    <w:rsid w:val="00CC4BDC"/>
    <w:rsid w:val="00CD204D"/>
    <w:rsid w:val="00CD52E0"/>
    <w:rsid w:val="00CD5A28"/>
    <w:rsid w:val="00CD6FB9"/>
    <w:rsid w:val="00CE09CE"/>
    <w:rsid w:val="00CE2472"/>
    <w:rsid w:val="00CE49CB"/>
    <w:rsid w:val="00CE565A"/>
    <w:rsid w:val="00CF2B0E"/>
    <w:rsid w:val="00D050A0"/>
    <w:rsid w:val="00D1007B"/>
    <w:rsid w:val="00D154E1"/>
    <w:rsid w:val="00D248C3"/>
    <w:rsid w:val="00D27BEB"/>
    <w:rsid w:val="00D30059"/>
    <w:rsid w:val="00D448EE"/>
    <w:rsid w:val="00D4529A"/>
    <w:rsid w:val="00D54B16"/>
    <w:rsid w:val="00D551F4"/>
    <w:rsid w:val="00D57C47"/>
    <w:rsid w:val="00D64135"/>
    <w:rsid w:val="00D64F7F"/>
    <w:rsid w:val="00D71AD5"/>
    <w:rsid w:val="00D72958"/>
    <w:rsid w:val="00D76A36"/>
    <w:rsid w:val="00D77B83"/>
    <w:rsid w:val="00DB2BA3"/>
    <w:rsid w:val="00DB583B"/>
    <w:rsid w:val="00DC2E84"/>
    <w:rsid w:val="00DC375E"/>
    <w:rsid w:val="00DC48EC"/>
    <w:rsid w:val="00DC5DBE"/>
    <w:rsid w:val="00DC6A9A"/>
    <w:rsid w:val="00DC7AFB"/>
    <w:rsid w:val="00DD0080"/>
    <w:rsid w:val="00DD0ECF"/>
    <w:rsid w:val="00DD1DBB"/>
    <w:rsid w:val="00DD2662"/>
    <w:rsid w:val="00DD3FD5"/>
    <w:rsid w:val="00DD427D"/>
    <w:rsid w:val="00DE26D8"/>
    <w:rsid w:val="00DE2F31"/>
    <w:rsid w:val="00DE31BD"/>
    <w:rsid w:val="00E010CC"/>
    <w:rsid w:val="00E04FB0"/>
    <w:rsid w:val="00E17720"/>
    <w:rsid w:val="00E22789"/>
    <w:rsid w:val="00E2281F"/>
    <w:rsid w:val="00E35B56"/>
    <w:rsid w:val="00E44906"/>
    <w:rsid w:val="00E466D9"/>
    <w:rsid w:val="00E539C8"/>
    <w:rsid w:val="00E54D42"/>
    <w:rsid w:val="00E556EC"/>
    <w:rsid w:val="00E57968"/>
    <w:rsid w:val="00E602FD"/>
    <w:rsid w:val="00E621D0"/>
    <w:rsid w:val="00E64BF7"/>
    <w:rsid w:val="00E64FD5"/>
    <w:rsid w:val="00E665C9"/>
    <w:rsid w:val="00E747CF"/>
    <w:rsid w:val="00E75D48"/>
    <w:rsid w:val="00E77BC0"/>
    <w:rsid w:val="00E80870"/>
    <w:rsid w:val="00E81A0D"/>
    <w:rsid w:val="00E85E6E"/>
    <w:rsid w:val="00E92225"/>
    <w:rsid w:val="00EA2C4F"/>
    <w:rsid w:val="00EA63B5"/>
    <w:rsid w:val="00EA79F6"/>
    <w:rsid w:val="00EC226B"/>
    <w:rsid w:val="00EC32A8"/>
    <w:rsid w:val="00ED1D60"/>
    <w:rsid w:val="00ED7ABE"/>
    <w:rsid w:val="00EE1AAF"/>
    <w:rsid w:val="00EE4064"/>
    <w:rsid w:val="00EE5CDE"/>
    <w:rsid w:val="00EE73A7"/>
    <w:rsid w:val="00EF2004"/>
    <w:rsid w:val="00F00D34"/>
    <w:rsid w:val="00F131DE"/>
    <w:rsid w:val="00F214CA"/>
    <w:rsid w:val="00F26162"/>
    <w:rsid w:val="00F342D5"/>
    <w:rsid w:val="00F3568D"/>
    <w:rsid w:val="00F3605B"/>
    <w:rsid w:val="00F5169D"/>
    <w:rsid w:val="00F55D90"/>
    <w:rsid w:val="00F6137E"/>
    <w:rsid w:val="00F6156A"/>
    <w:rsid w:val="00F770E9"/>
    <w:rsid w:val="00F97780"/>
    <w:rsid w:val="00FA4C56"/>
    <w:rsid w:val="00FA5758"/>
    <w:rsid w:val="00FB6A28"/>
    <w:rsid w:val="00FC05F4"/>
    <w:rsid w:val="00FC0A2E"/>
    <w:rsid w:val="00FD048B"/>
    <w:rsid w:val="00FD1BE2"/>
    <w:rsid w:val="00FD6DCA"/>
    <w:rsid w:val="00FE4579"/>
    <w:rsid w:val="00FE4795"/>
    <w:rsid w:val="00FE4F3D"/>
    <w:rsid w:val="00FE6DB5"/>
    <w:rsid w:val="00FF3E3F"/>
    <w:rsid w:val="00FF4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1F56"/>
    <w:pPr>
      <w:ind w:firstLine="709"/>
      <w:jc w:val="both"/>
    </w:pPr>
    <w:rPr>
      <w:sz w:val="24"/>
      <w:szCs w:val="24"/>
    </w:rPr>
  </w:style>
  <w:style w:type="paragraph" w:styleId="Titre1">
    <w:name w:val="heading 1"/>
    <w:basedOn w:val="Normal"/>
    <w:next w:val="Normal"/>
    <w:link w:val="Titre1Car"/>
    <w:uiPriority w:val="99"/>
    <w:qFormat/>
    <w:rsid w:val="00A91F56"/>
    <w:pPr>
      <w:keepNext/>
      <w:numPr>
        <w:numId w:val="28"/>
      </w:numPr>
      <w:tabs>
        <w:tab w:val="left" w:pos="454"/>
      </w:tabs>
      <w:spacing w:before="480" w:after="120"/>
      <w:outlineLvl w:val="0"/>
    </w:pPr>
    <w:rPr>
      <w:b/>
      <w:bCs/>
      <w:noProof/>
      <w:sz w:val="28"/>
      <w:szCs w:val="28"/>
    </w:rPr>
  </w:style>
  <w:style w:type="paragraph" w:styleId="Titre2">
    <w:name w:val="heading 2"/>
    <w:basedOn w:val="Normal"/>
    <w:next w:val="Normal"/>
    <w:link w:val="Titre2Car"/>
    <w:uiPriority w:val="99"/>
    <w:qFormat/>
    <w:rsid w:val="00A91F56"/>
    <w:pPr>
      <w:keepNext/>
      <w:numPr>
        <w:ilvl w:val="1"/>
        <w:numId w:val="28"/>
      </w:numPr>
      <w:tabs>
        <w:tab w:val="left" w:pos="851"/>
      </w:tabs>
      <w:spacing w:before="120" w:after="80"/>
      <w:outlineLvl w:val="1"/>
    </w:pPr>
    <w:rPr>
      <w:b/>
      <w:bCs/>
    </w:rPr>
  </w:style>
  <w:style w:type="paragraph" w:styleId="Titre3">
    <w:name w:val="heading 3"/>
    <w:basedOn w:val="Normal"/>
    <w:next w:val="Normal"/>
    <w:link w:val="Titre3Car"/>
    <w:uiPriority w:val="99"/>
    <w:qFormat/>
    <w:rsid w:val="00A91F56"/>
    <w:pPr>
      <w:keepNext/>
      <w:numPr>
        <w:ilvl w:val="2"/>
        <w:numId w:val="28"/>
      </w:numPr>
      <w:spacing w:before="120" w:after="80"/>
      <w:outlineLvl w:val="2"/>
    </w:pPr>
    <w:rPr>
      <w:b/>
      <w:bCs/>
      <w:i/>
      <w:iCs/>
    </w:rPr>
  </w:style>
  <w:style w:type="paragraph" w:styleId="Titre4">
    <w:name w:val="heading 4"/>
    <w:basedOn w:val="Normal"/>
    <w:next w:val="Normal"/>
    <w:link w:val="Titre4Car"/>
    <w:uiPriority w:val="99"/>
    <w:qFormat/>
    <w:rsid w:val="00A91F56"/>
    <w:pPr>
      <w:keepNext/>
      <w:numPr>
        <w:ilvl w:val="3"/>
        <w:numId w:val="28"/>
      </w:numPr>
      <w:spacing w:before="80"/>
      <w:jc w:val="left"/>
      <w:outlineLvl w:val="3"/>
    </w:pPr>
    <w:rPr>
      <w:i/>
      <w:iCs/>
      <w:noProof/>
    </w:rPr>
  </w:style>
  <w:style w:type="paragraph" w:styleId="Titre5">
    <w:name w:val="heading 5"/>
    <w:basedOn w:val="Normal"/>
    <w:next w:val="Normal"/>
    <w:link w:val="Titre5Car"/>
    <w:uiPriority w:val="99"/>
    <w:qFormat/>
    <w:rsid w:val="00A91F56"/>
    <w:pPr>
      <w:numPr>
        <w:ilvl w:val="4"/>
        <w:numId w:val="28"/>
      </w:numPr>
      <w:spacing w:before="80"/>
      <w:outlineLvl w:val="4"/>
    </w:pPr>
    <w:rPr>
      <w:i/>
      <w:iCs/>
    </w:rPr>
  </w:style>
  <w:style w:type="paragraph" w:styleId="Titre6">
    <w:name w:val="heading 6"/>
    <w:basedOn w:val="Normal"/>
    <w:next w:val="Normal"/>
    <w:link w:val="Titre6Car"/>
    <w:uiPriority w:val="99"/>
    <w:qFormat/>
    <w:rsid w:val="00A91F56"/>
    <w:pPr>
      <w:keepNext/>
      <w:numPr>
        <w:ilvl w:val="5"/>
        <w:numId w:val="28"/>
      </w:numPr>
      <w:spacing w:before="80"/>
      <w:jc w:val="left"/>
      <w:outlineLvl w:val="5"/>
    </w:pPr>
    <w:rPr>
      <w:i/>
      <w:iCs/>
      <w:noProof/>
    </w:rPr>
  </w:style>
  <w:style w:type="paragraph" w:styleId="Titre7">
    <w:name w:val="heading 7"/>
    <w:basedOn w:val="Normal"/>
    <w:next w:val="Normal"/>
    <w:link w:val="Titre7Car"/>
    <w:uiPriority w:val="99"/>
    <w:qFormat/>
    <w:rsid w:val="00A91F56"/>
    <w:pPr>
      <w:numPr>
        <w:ilvl w:val="6"/>
        <w:numId w:val="28"/>
      </w:numPr>
      <w:spacing w:before="80"/>
      <w:outlineLvl w:val="6"/>
    </w:pPr>
    <w:rPr>
      <w:i/>
      <w:iCs/>
    </w:rPr>
  </w:style>
  <w:style w:type="paragraph" w:styleId="Titre8">
    <w:name w:val="heading 8"/>
    <w:basedOn w:val="Normal"/>
    <w:next w:val="Normal"/>
    <w:link w:val="Titre8Car"/>
    <w:uiPriority w:val="99"/>
    <w:qFormat/>
    <w:rsid w:val="00A91F56"/>
    <w:pPr>
      <w:numPr>
        <w:ilvl w:val="7"/>
        <w:numId w:val="28"/>
      </w:numPr>
      <w:spacing w:before="80"/>
      <w:jc w:val="left"/>
      <w:outlineLvl w:val="7"/>
    </w:pPr>
    <w:rPr>
      <w:i/>
      <w:iCs/>
      <w:noProof/>
    </w:rPr>
  </w:style>
  <w:style w:type="paragraph" w:styleId="Titre9">
    <w:name w:val="heading 9"/>
    <w:basedOn w:val="Normal"/>
    <w:next w:val="Normal"/>
    <w:link w:val="Titre9Car"/>
    <w:uiPriority w:val="99"/>
    <w:qFormat/>
    <w:rsid w:val="00A91F56"/>
    <w:pPr>
      <w:numPr>
        <w:ilvl w:val="8"/>
        <w:numId w:val="28"/>
      </w:numPr>
      <w:spacing w:before="80"/>
      <w:jc w:val="left"/>
      <w:outlineLvl w:val="8"/>
    </w:pPr>
    <w:rPr>
      <w:i/>
      <w:iC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B06"/>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EF1B0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EF1B06"/>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EF1B06"/>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F1B06"/>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EF1B06"/>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EF1B06"/>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EF1B06"/>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EF1B06"/>
    <w:rPr>
      <w:rFonts w:asciiTheme="majorHAnsi" w:eastAsiaTheme="majorEastAsia" w:hAnsiTheme="majorHAnsi" w:cstheme="majorBidi"/>
    </w:rPr>
  </w:style>
  <w:style w:type="paragraph" w:styleId="Pieddepage">
    <w:name w:val="footer"/>
    <w:basedOn w:val="Normal"/>
    <w:link w:val="PieddepageCar"/>
    <w:uiPriority w:val="99"/>
    <w:rsid w:val="00A91F56"/>
    <w:pPr>
      <w:tabs>
        <w:tab w:val="right" w:pos="12333"/>
      </w:tabs>
      <w:ind w:firstLine="0"/>
      <w:jc w:val="right"/>
    </w:pPr>
    <w:rPr>
      <w:sz w:val="16"/>
      <w:szCs w:val="16"/>
    </w:rPr>
  </w:style>
  <w:style w:type="character" w:customStyle="1" w:styleId="PieddepageCar">
    <w:name w:val="Pied de page Car"/>
    <w:basedOn w:val="Policepardfaut"/>
    <w:link w:val="Pieddepage"/>
    <w:uiPriority w:val="99"/>
    <w:rsid w:val="00A0193D"/>
    <w:rPr>
      <w:sz w:val="16"/>
      <w:szCs w:val="16"/>
    </w:rPr>
  </w:style>
  <w:style w:type="paragraph" w:styleId="TM1">
    <w:name w:val="toc 1"/>
    <w:basedOn w:val="Normal"/>
    <w:next w:val="Normal"/>
    <w:uiPriority w:val="99"/>
    <w:semiHidden/>
    <w:rsid w:val="00A91F56"/>
    <w:pPr>
      <w:tabs>
        <w:tab w:val="left" w:pos="425"/>
        <w:tab w:val="right" w:leader="dot" w:pos="10432"/>
      </w:tabs>
      <w:spacing w:before="240" w:line="300" w:lineRule="atLeast"/>
      <w:ind w:left="426" w:hanging="426"/>
      <w:jc w:val="left"/>
    </w:pPr>
    <w:rPr>
      <w:b/>
      <w:bCs/>
      <w:caps/>
      <w:noProof/>
      <w:sz w:val="28"/>
      <w:szCs w:val="28"/>
    </w:rPr>
  </w:style>
  <w:style w:type="paragraph" w:styleId="TM2">
    <w:name w:val="toc 2"/>
    <w:basedOn w:val="Normal"/>
    <w:next w:val="Normal"/>
    <w:uiPriority w:val="99"/>
    <w:semiHidden/>
    <w:rsid w:val="00A91F56"/>
    <w:pPr>
      <w:tabs>
        <w:tab w:val="left" w:pos="1134"/>
        <w:tab w:val="right" w:leader="dot" w:pos="10432"/>
      </w:tabs>
      <w:spacing w:line="300" w:lineRule="atLeast"/>
      <w:ind w:left="1134" w:hanging="709"/>
      <w:jc w:val="left"/>
    </w:pPr>
    <w:rPr>
      <w:b/>
      <w:bCs/>
      <w:noProof/>
    </w:rPr>
  </w:style>
  <w:style w:type="paragraph" w:styleId="TM3">
    <w:name w:val="toc 3"/>
    <w:basedOn w:val="Normal"/>
    <w:next w:val="Normal"/>
    <w:uiPriority w:val="99"/>
    <w:semiHidden/>
    <w:rsid w:val="00A91F56"/>
    <w:pPr>
      <w:tabs>
        <w:tab w:val="left" w:pos="1985"/>
        <w:tab w:val="right" w:leader="dot" w:pos="10432"/>
      </w:tabs>
      <w:spacing w:line="300" w:lineRule="atLeast"/>
      <w:ind w:left="1984" w:hanging="992"/>
      <w:jc w:val="left"/>
    </w:pPr>
    <w:rPr>
      <w:b/>
      <w:bCs/>
      <w:i/>
      <w:iCs/>
      <w:noProof/>
    </w:rPr>
  </w:style>
  <w:style w:type="paragraph" w:styleId="TM4">
    <w:name w:val="toc 4"/>
    <w:basedOn w:val="Normal"/>
    <w:next w:val="Normal"/>
    <w:uiPriority w:val="99"/>
    <w:semiHidden/>
    <w:rsid w:val="00A91F56"/>
    <w:pPr>
      <w:tabs>
        <w:tab w:val="left" w:pos="2410"/>
        <w:tab w:val="right" w:leader="dot" w:pos="10432"/>
      </w:tabs>
      <w:ind w:left="2410" w:hanging="709"/>
      <w:jc w:val="left"/>
    </w:pPr>
    <w:rPr>
      <w:noProof/>
      <w:sz w:val="22"/>
      <w:szCs w:val="22"/>
    </w:rPr>
  </w:style>
  <w:style w:type="paragraph" w:styleId="TM5">
    <w:name w:val="toc 5"/>
    <w:basedOn w:val="Normal"/>
    <w:next w:val="Normal"/>
    <w:uiPriority w:val="99"/>
    <w:semiHidden/>
    <w:rsid w:val="00A91F56"/>
    <w:pPr>
      <w:tabs>
        <w:tab w:val="left" w:pos="2694"/>
        <w:tab w:val="right" w:leader="dot" w:pos="10432"/>
      </w:tabs>
      <w:ind w:left="2694" w:hanging="993"/>
      <w:jc w:val="left"/>
    </w:pPr>
    <w:rPr>
      <w:noProof/>
      <w:sz w:val="22"/>
      <w:szCs w:val="22"/>
    </w:rPr>
  </w:style>
  <w:style w:type="paragraph" w:styleId="TM6">
    <w:name w:val="toc 6"/>
    <w:basedOn w:val="Normal"/>
    <w:next w:val="Normal"/>
    <w:uiPriority w:val="99"/>
    <w:semiHidden/>
    <w:rsid w:val="00A91F56"/>
    <w:pPr>
      <w:tabs>
        <w:tab w:val="left" w:pos="2835"/>
        <w:tab w:val="right" w:leader="dot" w:pos="10432"/>
      </w:tabs>
      <w:ind w:left="2835" w:hanging="1134"/>
      <w:jc w:val="left"/>
    </w:pPr>
    <w:rPr>
      <w:i/>
      <w:iCs/>
      <w:noProof/>
      <w:sz w:val="22"/>
      <w:szCs w:val="22"/>
    </w:rPr>
  </w:style>
  <w:style w:type="paragraph" w:styleId="TM7">
    <w:name w:val="toc 7"/>
    <w:basedOn w:val="Normal"/>
    <w:next w:val="Normal"/>
    <w:uiPriority w:val="99"/>
    <w:semiHidden/>
    <w:rsid w:val="00A91F56"/>
    <w:pPr>
      <w:tabs>
        <w:tab w:val="left" w:pos="2977"/>
        <w:tab w:val="right" w:leader="dot" w:pos="10432"/>
      </w:tabs>
      <w:ind w:left="2977" w:hanging="1276"/>
      <w:jc w:val="left"/>
    </w:pPr>
    <w:rPr>
      <w:i/>
      <w:iCs/>
      <w:noProof/>
      <w:sz w:val="20"/>
      <w:szCs w:val="20"/>
    </w:rPr>
  </w:style>
  <w:style w:type="paragraph" w:styleId="TM8">
    <w:name w:val="toc 8"/>
    <w:basedOn w:val="Normal"/>
    <w:next w:val="Normal"/>
    <w:uiPriority w:val="99"/>
    <w:semiHidden/>
    <w:rsid w:val="00A91F56"/>
    <w:pPr>
      <w:tabs>
        <w:tab w:val="left" w:pos="3119"/>
        <w:tab w:val="right" w:leader="dot" w:pos="10432"/>
      </w:tabs>
      <w:ind w:left="3119" w:hanging="1418"/>
      <w:jc w:val="left"/>
    </w:pPr>
    <w:rPr>
      <w:i/>
      <w:iCs/>
      <w:noProof/>
      <w:sz w:val="20"/>
      <w:szCs w:val="20"/>
    </w:rPr>
  </w:style>
  <w:style w:type="character" w:styleId="Lienhypertextesuivivisit">
    <w:name w:val="FollowedHyperlink"/>
    <w:basedOn w:val="Policepardfaut"/>
    <w:uiPriority w:val="99"/>
    <w:rsid w:val="00A91F56"/>
    <w:rPr>
      <w:color w:val="800080"/>
      <w:u w:val="single"/>
    </w:rPr>
  </w:style>
  <w:style w:type="paragraph" w:styleId="TM9">
    <w:name w:val="toc 9"/>
    <w:basedOn w:val="Normal"/>
    <w:next w:val="Normal"/>
    <w:uiPriority w:val="99"/>
    <w:semiHidden/>
    <w:rsid w:val="00A91F56"/>
    <w:pPr>
      <w:tabs>
        <w:tab w:val="left" w:pos="3261"/>
        <w:tab w:val="right" w:leader="dot" w:pos="10432"/>
      </w:tabs>
      <w:ind w:left="3261" w:hanging="1560"/>
      <w:jc w:val="left"/>
    </w:pPr>
    <w:rPr>
      <w:i/>
      <w:iCs/>
      <w:noProof/>
      <w:sz w:val="20"/>
      <w:szCs w:val="20"/>
    </w:rPr>
  </w:style>
  <w:style w:type="paragraph" w:customStyle="1" w:styleId="Equation">
    <w:name w:val="Equation"/>
    <w:basedOn w:val="Normal"/>
    <w:next w:val="Normal"/>
    <w:uiPriority w:val="99"/>
    <w:rsid w:val="00A91F56"/>
    <w:pPr>
      <w:tabs>
        <w:tab w:val="center" w:pos="5245"/>
        <w:tab w:val="right" w:pos="10206"/>
      </w:tabs>
      <w:ind w:firstLine="0"/>
      <w:jc w:val="left"/>
    </w:pPr>
  </w:style>
  <w:style w:type="paragraph" w:customStyle="1" w:styleId="Titre0">
    <w:name w:val="Titre 0"/>
    <w:next w:val="Auteurs"/>
    <w:uiPriority w:val="99"/>
    <w:rsid w:val="00A91F56"/>
    <w:pPr>
      <w:spacing w:before="600" w:after="400"/>
      <w:jc w:val="center"/>
    </w:pPr>
    <w:rPr>
      <w:b/>
      <w:bCs/>
      <w:noProof/>
      <w:sz w:val="36"/>
      <w:szCs w:val="36"/>
    </w:rPr>
  </w:style>
  <w:style w:type="paragraph" w:customStyle="1" w:styleId="TitreTDM">
    <w:name w:val="Titre TDM"/>
    <w:basedOn w:val="Titre1"/>
    <w:next w:val="Normal"/>
    <w:uiPriority w:val="99"/>
    <w:rsid w:val="00A91F56"/>
    <w:pPr>
      <w:numPr>
        <w:numId w:val="0"/>
      </w:numPr>
      <w:jc w:val="center"/>
      <w:outlineLvl w:val="9"/>
    </w:pPr>
  </w:style>
  <w:style w:type="paragraph" w:customStyle="1" w:styleId="Lgendefigure">
    <w:name w:val="Légende figure"/>
    <w:basedOn w:val="Lgendetable"/>
    <w:next w:val="Corpsdetextecentr"/>
    <w:uiPriority w:val="99"/>
    <w:rsid w:val="00A91F56"/>
  </w:style>
  <w:style w:type="paragraph" w:customStyle="1" w:styleId="Numerodepage">
    <w:name w:val="Numero de page"/>
    <w:basedOn w:val="Normal"/>
    <w:uiPriority w:val="99"/>
    <w:rsid w:val="00A91F56"/>
    <w:pPr>
      <w:tabs>
        <w:tab w:val="right" w:pos="10206"/>
      </w:tabs>
      <w:spacing w:before="120"/>
      <w:ind w:firstLine="0"/>
      <w:jc w:val="left"/>
    </w:pPr>
    <w:rPr>
      <w:sz w:val="20"/>
      <w:szCs w:val="20"/>
    </w:rPr>
  </w:style>
  <w:style w:type="paragraph" w:styleId="Retraitcorpsdetexte">
    <w:name w:val="Body Text Indent"/>
    <w:basedOn w:val="Normal"/>
    <w:link w:val="RetraitcorpsdetexteCar"/>
    <w:uiPriority w:val="99"/>
    <w:rsid w:val="00A91F56"/>
    <w:pPr>
      <w:ind w:firstLine="720"/>
    </w:pPr>
  </w:style>
  <w:style w:type="character" w:customStyle="1" w:styleId="RetraitcorpsdetexteCar">
    <w:name w:val="Retrait corps de texte Car"/>
    <w:basedOn w:val="Policepardfaut"/>
    <w:link w:val="Retraitcorpsdetexte"/>
    <w:uiPriority w:val="99"/>
    <w:semiHidden/>
    <w:rsid w:val="00EF1B06"/>
    <w:rPr>
      <w:sz w:val="24"/>
      <w:szCs w:val="24"/>
    </w:rPr>
  </w:style>
  <w:style w:type="paragraph" w:customStyle="1" w:styleId="Lgendetable">
    <w:name w:val="Légende table"/>
    <w:basedOn w:val="Normal"/>
    <w:next w:val="Corpsdetextecentr"/>
    <w:uiPriority w:val="99"/>
    <w:rsid w:val="00A91F56"/>
    <w:pPr>
      <w:keepNext/>
      <w:ind w:firstLine="0"/>
      <w:jc w:val="center"/>
    </w:pPr>
    <w:rPr>
      <w:i/>
      <w:iCs/>
      <w:sz w:val="22"/>
      <w:szCs w:val="22"/>
    </w:rPr>
  </w:style>
  <w:style w:type="paragraph" w:customStyle="1" w:styleId="EnumrationPuceCarr">
    <w:name w:val="Enumération Puce Carré"/>
    <w:uiPriority w:val="99"/>
    <w:rsid w:val="00A91F56"/>
    <w:pPr>
      <w:numPr>
        <w:numId w:val="8"/>
      </w:numPr>
      <w:tabs>
        <w:tab w:val="clear" w:pos="360"/>
        <w:tab w:val="num" w:pos="1069"/>
      </w:tabs>
      <w:spacing w:line="300" w:lineRule="atLeast"/>
      <w:ind w:left="1066" w:hanging="357"/>
      <w:jc w:val="both"/>
    </w:pPr>
    <w:rPr>
      <w:noProof/>
      <w:sz w:val="24"/>
      <w:szCs w:val="24"/>
    </w:rPr>
  </w:style>
  <w:style w:type="paragraph" w:customStyle="1" w:styleId="EnumrationPuceTiret">
    <w:name w:val="Enumération Puce Tiret"/>
    <w:uiPriority w:val="99"/>
    <w:rsid w:val="00A91F56"/>
    <w:pPr>
      <w:numPr>
        <w:numId w:val="11"/>
      </w:numPr>
      <w:tabs>
        <w:tab w:val="left" w:pos="1072"/>
      </w:tabs>
      <w:spacing w:line="300" w:lineRule="atLeast"/>
      <w:ind w:left="1066" w:hanging="357"/>
      <w:jc w:val="both"/>
    </w:pPr>
    <w:rPr>
      <w:noProof/>
      <w:sz w:val="24"/>
      <w:szCs w:val="24"/>
    </w:rPr>
  </w:style>
  <w:style w:type="paragraph" w:customStyle="1" w:styleId="RfrenceBibliographique">
    <w:name w:val="Référence Bibliographique"/>
    <w:basedOn w:val="Normal"/>
    <w:uiPriority w:val="99"/>
    <w:rsid w:val="00A91F56"/>
    <w:pPr>
      <w:numPr>
        <w:numId w:val="13"/>
      </w:numPr>
      <w:spacing w:before="120"/>
      <w:jc w:val="left"/>
    </w:pPr>
    <w:rPr>
      <w:sz w:val="22"/>
      <w:szCs w:val="22"/>
    </w:rPr>
  </w:style>
  <w:style w:type="paragraph" w:styleId="Corpsdetexte3">
    <w:name w:val="Body Text 3"/>
    <w:basedOn w:val="Normal"/>
    <w:link w:val="Corpsdetexte3Car"/>
    <w:uiPriority w:val="99"/>
    <w:rsid w:val="00A91F56"/>
    <w:pPr>
      <w:ind w:firstLine="0"/>
    </w:pPr>
  </w:style>
  <w:style w:type="character" w:customStyle="1" w:styleId="Corpsdetexte3Car">
    <w:name w:val="Corps de texte 3 Car"/>
    <w:basedOn w:val="Policepardfaut"/>
    <w:link w:val="Corpsdetexte3"/>
    <w:uiPriority w:val="99"/>
    <w:semiHidden/>
    <w:rsid w:val="00EF1B06"/>
    <w:rPr>
      <w:sz w:val="16"/>
      <w:szCs w:val="16"/>
    </w:rPr>
  </w:style>
  <w:style w:type="paragraph" w:customStyle="1" w:styleId="En-tte-titre">
    <w:name w:val="En-tête - titre"/>
    <w:basedOn w:val="Normal"/>
    <w:uiPriority w:val="99"/>
    <w:rsid w:val="00A91F56"/>
    <w:pPr>
      <w:ind w:firstLine="0"/>
      <w:jc w:val="center"/>
    </w:pPr>
    <w:rPr>
      <w:i/>
      <w:iCs/>
      <w:sz w:val="20"/>
      <w:szCs w:val="20"/>
    </w:rPr>
  </w:style>
  <w:style w:type="paragraph" w:customStyle="1" w:styleId="En-tte-auteurs">
    <w:name w:val="En-tête - auteurs"/>
    <w:basedOn w:val="Normal"/>
    <w:uiPriority w:val="99"/>
    <w:rsid w:val="00A91F56"/>
    <w:pPr>
      <w:spacing w:after="240"/>
      <w:ind w:firstLine="0"/>
      <w:jc w:val="center"/>
    </w:pPr>
    <w:rPr>
      <w:i/>
      <w:iCs/>
      <w:sz w:val="20"/>
      <w:szCs w:val="20"/>
    </w:rPr>
  </w:style>
  <w:style w:type="paragraph" w:customStyle="1" w:styleId="Auteurs">
    <w:name w:val="Auteurs"/>
    <w:basedOn w:val="Corpsdetexte"/>
    <w:next w:val="Adresseauteurs"/>
    <w:uiPriority w:val="99"/>
    <w:rsid w:val="00A91F56"/>
    <w:pPr>
      <w:spacing w:after="200"/>
      <w:jc w:val="center"/>
    </w:pPr>
    <w:rPr>
      <w:b/>
      <w:bCs/>
    </w:rPr>
  </w:style>
  <w:style w:type="character" w:styleId="Lienhypertexte">
    <w:name w:val="Hyperlink"/>
    <w:basedOn w:val="Policepardfaut"/>
    <w:uiPriority w:val="99"/>
    <w:rsid w:val="00A91F56"/>
    <w:rPr>
      <w:color w:val="0000FF"/>
      <w:u w:val="single"/>
    </w:rPr>
  </w:style>
  <w:style w:type="paragraph" w:styleId="Corpsdetexte">
    <w:name w:val="Body Text"/>
    <w:basedOn w:val="Normal"/>
    <w:link w:val="CorpsdetexteCar"/>
    <w:uiPriority w:val="99"/>
    <w:rsid w:val="00A91F56"/>
    <w:pPr>
      <w:ind w:firstLine="0"/>
    </w:pPr>
  </w:style>
  <w:style w:type="character" w:customStyle="1" w:styleId="CorpsdetexteCar">
    <w:name w:val="Corps de texte Car"/>
    <w:basedOn w:val="Policepardfaut"/>
    <w:link w:val="Corpsdetexte"/>
    <w:uiPriority w:val="99"/>
    <w:semiHidden/>
    <w:rsid w:val="00EF1B06"/>
    <w:rPr>
      <w:sz w:val="24"/>
      <w:szCs w:val="24"/>
    </w:rPr>
  </w:style>
  <w:style w:type="paragraph" w:customStyle="1" w:styleId="Corpsdetextecentr">
    <w:name w:val="Corps de texte centré"/>
    <w:basedOn w:val="Corpsdetexte"/>
    <w:uiPriority w:val="99"/>
    <w:rsid w:val="00A91F56"/>
    <w:pPr>
      <w:jc w:val="center"/>
    </w:pPr>
  </w:style>
  <w:style w:type="paragraph" w:styleId="En-tte">
    <w:name w:val="header"/>
    <w:basedOn w:val="Normal"/>
    <w:link w:val="En-tteCar"/>
    <w:uiPriority w:val="99"/>
    <w:rsid w:val="00A91F56"/>
    <w:pPr>
      <w:tabs>
        <w:tab w:val="center" w:pos="4536"/>
        <w:tab w:val="right" w:pos="9072"/>
      </w:tabs>
    </w:pPr>
  </w:style>
  <w:style w:type="character" w:customStyle="1" w:styleId="En-tteCar">
    <w:name w:val="En-tête Car"/>
    <w:basedOn w:val="Policepardfaut"/>
    <w:link w:val="En-tte"/>
    <w:uiPriority w:val="99"/>
    <w:semiHidden/>
    <w:rsid w:val="00EF1B06"/>
    <w:rPr>
      <w:sz w:val="24"/>
      <w:szCs w:val="24"/>
    </w:rPr>
  </w:style>
  <w:style w:type="paragraph" w:customStyle="1" w:styleId="TitreRsum">
    <w:name w:val="Titre Résumé"/>
    <w:basedOn w:val="Corpsdetextecentr"/>
    <w:next w:val="Normal"/>
    <w:uiPriority w:val="99"/>
    <w:rsid w:val="00A91F56"/>
    <w:pPr>
      <w:spacing w:before="240"/>
    </w:pPr>
    <w:rPr>
      <w:b/>
      <w:bCs/>
      <w:i/>
      <w:iCs/>
    </w:rPr>
  </w:style>
  <w:style w:type="character" w:styleId="Numrodepage">
    <w:name w:val="page number"/>
    <w:basedOn w:val="Policepardfaut"/>
    <w:uiPriority w:val="99"/>
    <w:rsid w:val="00A91F56"/>
  </w:style>
  <w:style w:type="paragraph" w:customStyle="1" w:styleId="Adresseauteurs">
    <w:name w:val="Adresse auteurs"/>
    <w:basedOn w:val="Auteurs"/>
    <w:uiPriority w:val="99"/>
    <w:rsid w:val="00A91F56"/>
    <w:pPr>
      <w:spacing w:after="0"/>
    </w:pPr>
    <w:rPr>
      <w:b w:val="0"/>
      <w:bCs w:val="0"/>
    </w:rPr>
  </w:style>
  <w:style w:type="paragraph" w:styleId="Notedebasdepage">
    <w:name w:val="footnote text"/>
    <w:basedOn w:val="Normal"/>
    <w:link w:val="NotedebasdepageCar"/>
    <w:uiPriority w:val="99"/>
    <w:semiHidden/>
    <w:rsid w:val="00A91F56"/>
    <w:rPr>
      <w:sz w:val="20"/>
      <w:szCs w:val="20"/>
    </w:rPr>
  </w:style>
  <w:style w:type="character" w:customStyle="1" w:styleId="NotedebasdepageCar">
    <w:name w:val="Note de bas de page Car"/>
    <w:basedOn w:val="Policepardfaut"/>
    <w:link w:val="Notedebasdepage"/>
    <w:uiPriority w:val="99"/>
    <w:semiHidden/>
    <w:rsid w:val="00EF1B06"/>
    <w:rPr>
      <w:sz w:val="20"/>
      <w:szCs w:val="20"/>
    </w:rPr>
  </w:style>
  <w:style w:type="character" w:styleId="Appelnotedebasdep">
    <w:name w:val="footnote reference"/>
    <w:basedOn w:val="Policepardfaut"/>
    <w:uiPriority w:val="99"/>
    <w:semiHidden/>
    <w:rsid w:val="00A91F56"/>
    <w:rPr>
      <w:vertAlign w:val="superscript"/>
    </w:rPr>
  </w:style>
  <w:style w:type="table" w:styleId="Grilledutableau">
    <w:name w:val="Table Grid"/>
    <w:basedOn w:val="TableauNormal"/>
    <w:uiPriority w:val="99"/>
    <w:rsid w:val="000E7ED9"/>
    <w:pPr>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uiPriority w:val="99"/>
    <w:rsid w:val="00A91F56"/>
    <w:pPr>
      <w:jc w:val="left"/>
    </w:pPr>
  </w:style>
  <w:style w:type="paragraph" w:customStyle="1" w:styleId="Remerciements">
    <w:name w:val="Remerciements"/>
    <w:basedOn w:val="Rsum"/>
    <w:uiPriority w:val="99"/>
    <w:rsid w:val="00A91F56"/>
  </w:style>
  <w:style w:type="paragraph" w:styleId="PrformatHTML">
    <w:name w:val="HTML Preformatted"/>
    <w:basedOn w:val="Normal"/>
    <w:link w:val="PrformatHTMLCar"/>
    <w:uiPriority w:val="99"/>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PrformatHTMLCar">
    <w:name w:val="Préformaté HTML Car"/>
    <w:basedOn w:val="Policepardfaut"/>
    <w:link w:val="PrformatHTML"/>
    <w:uiPriority w:val="99"/>
    <w:semiHidden/>
    <w:rsid w:val="00EF1B06"/>
    <w:rPr>
      <w:rFonts w:ascii="Courier New" w:hAnsi="Courier New" w:cs="Courier New"/>
      <w:sz w:val="20"/>
      <w:szCs w:val="20"/>
    </w:rPr>
  </w:style>
  <w:style w:type="paragraph" w:styleId="Textedebulles">
    <w:name w:val="Balloon Text"/>
    <w:basedOn w:val="Normal"/>
    <w:link w:val="TextedebullesCar"/>
    <w:uiPriority w:val="99"/>
    <w:semiHidden/>
    <w:rsid w:val="00600AAF"/>
    <w:rPr>
      <w:rFonts w:ascii="Tahoma" w:hAnsi="Tahoma" w:cs="Tahoma"/>
      <w:sz w:val="16"/>
      <w:szCs w:val="16"/>
    </w:rPr>
  </w:style>
  <w:style w:type="character" w:customStyle="1" w:styleId="TextedebullesCar">
    <w:name w:val="Texte de bulles Car"/>
    <w:basedOn w:val="Policepardfaut"/>
    <w:link w:val="Textedebulles"/>
    <w:uiPriority w:val="99"/>
    <w:semiHidden/>
    <w:rsid w:val="00600AAF"/>
    <w:rPr>
      <w:rFonts w:ascii="Tahoma" w:hAnsi="Tahoma" w:cs="Tahoma"/>
      <w:sz w:val="16"/>
      <w:szCs w:val="16"/>
    </w:rPr>
  </w:style>
  <w:style w:type="character" w:styleId="Marquedecommentaire">
    <w:name w:val="annotation reference"/>
    <w:basedOn w:val="Policepardfaut"/>
    <w:uiPriority w:val="99"/>
    <w:semiHidden/>
    <w:rsid w:val="009237FA"/>
    <w:rPr>
      <w:sz w:val="16"/>
      <w:szCs w:val="16"/>
    </w:rPr>
  </w:style>
  <w:style w:type="paragraph" w:styleId="Commentaire">
    <w:name w:val="annotation text"/>
    <w:basedOn w:val="Normal"/>
    <w:link w:val="CommentaireCar"/>
    <w:uiPriority w:val="99"/>
    <w:semiHidden/>
    <w:rsid w:val="009237FA"/>
    <w:rPr>
      <w:sz w:val="20"/>
      <w:szCs w:val="20"/>
    </w:rPr>
  </w:style>
  <w:style w:type="character" w:customStyle="1" w:styleId="CommentaireCar">
    <w:name w:val="Commentaire Car"/>
    <w:basedOn w:val="Policepardfaut"/>
    <w:link w:val="Commentaire"/>
    <w:uiPriority w:val="99"/>
    <w:semiHidden/>
    <w:rsid w:val="00EF1B06"/>
    <w:rPr>
      <w:sz w:val="20"/>
      <w:szCs w:val="20"/>
    </w:rPr>
  </w:style>
  <w:style w:type="paragraph" w:styleId="Objetducommentaire">
    <w:name w:val="annotation subject"/>
    <w:basedOn w:val="Commentaire"/>
    <w:next w:val="Commentaire"/>
    <w:link w:val="ObjetducommentaireCar"/>
    <w:uiPriority w:val="99"/>
    <w:semiHidden/>
    <w:rsid w:val="009237FA"/>
    <w:rPr>
      <w:b/>
      <w:bCs/>
    </w:rPr>
  </w:style>
  <w:style w:type="character" w:customStyle="1" w:styleId="ObjetducommentaireCar">
    <w:name w:val="Objet du commentaire Car"/>
    <w:basedOn w:val="CommentaireCar"/>
    <w:link w:val="Objetducommentaire"/>
    <w:uiPriority w:val="99"/>
    <w:semiHidden/>
    <w:rsid w:val="00EF1B06"/>
    <w:rPr>
      <w:b/>
      <w:bCs/>
      <w:sz w:val="20"/>
      <w:szCs w:val="20"/>
    </w:rPr>
  </w:style>
  <w:style w:type="paragraph" w:styleId="Rvision">
    <w:name w:val="Revision"/>
    <w:hidden/>
    <w:uiPriority w:val="99"/>
    <w:semiHidden/>
    <w:rsid w:val="00575D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1F56"/>
    <w:pPr>
      <w:ind w:firstLine="709"/>
      <w:jc w:val="both"/>
    </w:pPr>
    <w:rPr>
      <w:sz w:val="24"/>
      <w:szCs w:val="24"/>
    </w:rPr>
  </w:style>
  <w:style w:type="paragraph" w:styleId="Titre1">
    <w:name w:val="heading 1"/>
    <w:basedOn w:val="Normal"/>
    <w:next w:val="Normal"/>
    <w:link w:val="Titre1Car"/>
    <w:uiPriority w:val="99"/>
    <w:qFormat/>
    <w:rsid w:val="00A91F56"/>
    <w:pPr>
      <w:keepNext/>
      <w:numPr>
        <w:numId w:val="28"/>
      </w:numPr>
      <w:tabs>
        <w:tab w:val="left" w:pos="454"/>
      </w:tabs>
      <w:spacing w:before="480" w:after="120"/>
      <w:outlineLvl w:val="0"/>
    </w:pPr>
    <w:rPr>
      <w:b/>
      <w:bCs/>
      <w:noProof/>
      <w:sz w:val="28"/>
      <w:szCs w:val="28"/>
    </w:rPr>
  </w:style>
  <w:style w:type="paragraph" w:styleId="Titre2">
    <w:name w:val="heading 2"/>
    <w:basedOn w:val="Normal"/>
    <w:next w:val="Normal"/>
    <w:link w:val="Titre2Car"/>
    <w:uiPriority w:val="99"/>
    <w:qFormat/>
    <w:rsid w:val="00A91F56"/>
    <w:pPr>
      <w:keepNext/>
      <w:numPr>
        <w:ilvl w:val="1"/>
        <w:numId w:val="28"/>
      </w:numPr>
      <w:tabs>
        <w:tab w:val="left" w:pos="851"/>
      </w:tabs>
      <w:spacing w:before="120" w:after="80"/>
      <w:outlineLvl w:val="1"/>
    </w:pPr>
    <w:rPr>
      <w:b/>
      <w:bCs/>
    </w:rPr>
  </w:style>
  <w:style w:type="paragraph" w:styleId="Titre3">
    <w:name w:val="heading 3"/>
    <w:basedOn w:val="Normal"/>
    <w:next w:val="Normal"/>
    <w:link w:val="Titre3Car"/>
    <w:uiPriority w:val="99"/>
    <w:qFormat/>
    <w:rsid w:val="00A91F56"/>
    <w:pPr>
      <w:keepNext/>
      <w:numPr>
        <w:ilvl w:val="2"/>
        <w:numId w:val="28"/>
      </w:numPr>
      <w:spacing w:before="120" w:after="80"/>
      <w:outlineLvl w:val="2"/>
    </w:pPr>
    <w:rPr>
      <w:b/>
      <w:bCs/>
      <w:i/>
      <w:iCs/>
    </w:rPr>
  </w:style>
  <w:style w:type="paragraph" w:styleId="Titre4">
    <w:name w:val="heading 4"/>
    <w:basedOn w:val="Normal"/>
    <w:next w:val="Normal"/>
    <w:link w:val="Titre4Car"/>
    <w:uiPriority w:val="99"/>
    <w:qFormat/>
    <w:rsid w:val="00A91F56"/>
    <w:pPr>
      <w:keepNext/>
      <w:numPr>
        <w:ilvl w:val="3"/>
        <w:numId w:val="28"/>
      </w:numPr>
      <w:spacing w:before="80"/>
      <w:jc w:val="left"/>
      <w:outlineLvl w:val="3"/>
    </w:pPr>
    <w:rPr>
      <w:i/>
      <w:iCs/>
      <w:noProof/>
    </w:rPr>
  </w:style>
  <w:style w:type="paragraph" w:styleId="Titre5">
    <w:name w:val="heading 5"/>
    <w:basedOn w:val="Normal"/>
    <w:next w:val="Normal"/>
    <w:link w:val="Titre5Car"/>
    <w:uiPriority w:val="99"/>
    <w:qFormat/>
    <w:rsid w:val="00A91F56"/>
    <w:pPr>
      <w:numPr>
        <w:ilvl w:val="4"/>
        <w:numId w:val="28"/>
      </w:numPr>
      <w:spacing w:before="80"/>
      <w:outlineLvl w:val="4"/>
    </w:pPr>
    <w:rPr>
      <w:i/>
      <w:iCs/>
    </w:rPr>
  </w:style>
  <w:style w:type="paragraph" w:styleId="Titre6">
    <w:name w:val="heading 6"/>
    <w:basedOn w:val="Normal"/>
    <w:next w:val="Normal"/>
    <w:link w:val="Titre6Car"/>
    <w:uiPriority w:val="99"/>
    <w:qFormat/>
    <w:rsid w:val="00A91F56"/>
    <w:pPr>
      <w:keepNext/>
      <w:numPr>
        <w:ilvl w:val="5"/>
        <w:numId w:val="28"/>
      </w:numPr>
      <w:spacing w:before="80"/>
      <w:jc w:val="left"/>
      <w:outlineLvl w:val="5"/>
    </w:pPr>
    <w:rPr>
      <w:i/>
      <w:iCs/>
      <w:noProof/>
    </w:rPr>
  </w:style>
  <w:style w:type="paragraph" w:styleId="Titre7">
    <w:name w:val="heading 7"/>
    <w:basedOn w:val="Normal"/>
    <w:next w:val="Normal"/>
    <w:link w:val="Titre7Car"/>
    <w:uiPriority w:val="99"/>
    <w:qFormat/>
    <w:rsid w:val="00A91F56"/>
    <w:pPr>
      <w:numPr>
        <w:ilvl w:val="6"/>
        <w:numId w:val="28"/>
      </w:numPr>
      <w:spacing w:before="80"/>
      <w:outlineLvl w:val="6"/>
    </w:pPr>
    <w:rPr>
      <w:i/>
      <w:iCs/>
    </w:rPr>
  </w:style>
  <w:style w:type="paragraph" w:styleId="Titre8">
    <w:name w:val="heading 8"/>
    <w:basedOn w:val="Normal"/>
    <w:next w:val="Normal"/>
    <w:link w:val="Titre8Car"/>
    <w:uiPriority w:val="99"/>
    <w:qFormat/>
    <w:rsid w:val="00A91F56"/>
    <w:pPr>
      <w:numPr>
        <w:ilvl w:val="7"/>
        <w:numId w:val="28"/>
      </w:numPr>
      <w:spacing w:before="80"/>
      <w:jc w:val="left"/>
      <w:outlineLvl w:val="7"/>
    </w:pPr>
    <w:rPr>
      <w:i/>
      <w:iCs/>
      <w:noProof/>
    </w:rPr>
  </w:style>
  <w:style w:type="paragraph" w:styleId="Titre9">
    <w:name w:val="heading 9"/>
    <w:basedOn w:val="Normal"/>
    <w:next w:val="Normal"/>
    <w:link w:val="Titre9Car"/>
    <w:uiPriority w:val="99"/>
    <w:qFormat/>
    <w:rsid w:val="00A91F56"/>
    <w:pPr>
      <w:numPr>
        <w:ilvl w:val="8"/>
        <w:numId w:val="28"/>
      </w:numPr>
      <w:spacing w:before="80"/>
      <w:jc w:val="left"/>
      <w:outlineLvl w:val="8"/>
    </w:pPr>
    <w:rPr>
      <w:i/>
      <w:iC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B06"/>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EF1B0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EF1B06"/>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EF1B06"/>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F1B06"/>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EF1B06"/>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EF1B06"/>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EF1B06"/>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EF1B06"/>
    <w:rPr>
      <w:rFonts w:asciiTheme="majorHAnsi" w:eastAsiaTheme="majorEastAsia" w:hAnsiTheme="majorHAnsi" w:cstheme="majorBidi"/>
    </w:rPr>
  </w:style>
  <w:style w:type="paragraph" w:styleId="Pieddepage">
    <w:name w:val="footer"/>
    <w:basedOn w:val="Normal"/>
    <w:link w:val="PieddepageCar"/>
    <w:uiPriority w:val="99"/>
    <w:rsid w:val="00A91F56"/>
    <w:pPr>
      <w:tabs>
        <w:tab w:val="right" w:pos="12333"/>
      </w:tabs>
      <w:ind w:firstLine="0"/>
      <w:jc w:val="right"/>
    </w:pPr>
    <w:rPr>
      <w:sz w:val="16"/>
      <w:szCs w:val="16"/>
    </w:rPr>
  </w:style>
  <w:style w:type="character" w:customStyle="1" w:styleId="PieddepageCar">
    <w:name w:val="Pied de page Car"/>
    <w:basedOn w:val="Policepardfaut"/>
    <w:link w:val="Pieddepage"/>
    <w:uiPriority w:val="99"/>
    <w:rsid w:val="00A0193D"/>
    <w:rPr>
      <w:sz w:val="16"/>
      <w:szCs w:val="16"/>
    </w:rPr>
  </w:style>
  <w:style w:type="paragraph" w:styleId="TM1">
    <w:name w:val="toc 1"/>
    <w:basedOn w:val="Normal"/>
    <w:next w:val="Normal"/>
    <w:uiPriority w:val="99"/>
    <w:semiHidden/>
    <w:rsid w:val="00A91F56"/>
    <w:pPr>
      <w:tabs>
        <w:tab w:val="left" w:pos="425"/>
        <w:tab w:val="right" w:leader="dot" w:pos="10432"/>
      </w:tabs>
      <w:spacing w:before="240" w:line="300" w:lineRule="atLeast"/>
      <w:ind w:left="426" w:hanging="426"/>
      <w:jc w:val="left"/>
    </w:pPr>
    <w:rPr>
      <w:b/>
      <w:bCs/>
      <w:caps/>
      <w:noProof/>
      <w:sz w:val="28"/>
      <w:szCs w:val="28"/>
    </w:rPr>
  </w:style>
  <w:style w:type="paragraph" w:styleId="TM2">
    <w:name w:val="toc 2"/>
    <w:basedOn w:val="Normal"/>
    <w:next w:val="Normal"/>
    <w:uiPriority w:val="99"/>
    <w:semiHidden/>
    <w:rsid w:val="00A91F56"/>
    <w:pPr>
      <w:tabs>
        <w:tab w:val="left" w:pos="1134"/>
        <w:tab w:val="right" w:leader="dot" w:pos="10432"/>
      </w:tabs>
      <w:spacing w:line="300" w:lineRule="atLeast"/>
      <w:ind w:left="1134" w:hanging="709"/>
      <w:jc w:val="left"/>
    </w:pPr>
    <w:rPr>
      <w:b/>
      <w:bCs/>
      <w:noProof/>
    </w:rPr>
  </w:style>
  <w:style w:type="paragraph" w:styleId="TM3">
    <w:name w:val="toc 3"/>
    <w:basedOn w:val="Normal"/>
    <w:next w:val="Normal"/>
    <w:uiPriority w:val="99"/>
    <w:semiHidden/>
    <w:rsid w:val="00A91F56"/>
    <w:pPr>
      <w:tabs>
        <w:tab w:val="left" w:pos="1985"/>
        <w:tab w:val="right" w:leader="dot" w:pos="10432"/>
      </w:tabs>
      <w:spacing w:line="300" w:lineRule="atLeast"/>
      <w:ind w:left="1984" w:hanging="992"/>
      <w:jc w:val="left"/>
    </w:pPr>
    <w:rPr>
      <w:b/>
      <w:bCs/>
      <w:i/>
      <w:iCs/>
      <w:noProof/>
    </w:rPr>
  </w:style>
  <w:style w:type="paragraph" w:styleId="TM4">
    <w:name w:val="toc 4"/>
    <w:basedOn w:val="Normal"/>
    <w:next w:val="Normal"/>
    <w:uiPriority w:val="99"/>
    <w:semiHidden/>
    <w:rsid w:val="00A91F56"/>
    <w:pPr>
      <w:tabs>
        <w:tab w:val="left" w:pos="2410"/>
        <w:tab w:val="right" w:leader="dot" w:pos="10432"/>
      </w:tabs>
      <w:ind w:left="2410" w:hanging="709"/>
      <w:jc w:val="left"/>
    </w:pPr>
    <w:rPr>
      <w:noProof/>
      <w:sz w:val="22"/>
      <w:szCs w:val="22"/>
    </w:rPr>
  </w:style>
  <w:style w:type="paragraph" w:styleId="TM5">
    <w:name w:val="toc 5"/>
    <w:basedOn w:val="Normal"/>
    <w:next w:val="Normal"/>
    <w:uiPriority w:val="99"/>
    <w:semiHidden/>
    <w:rsid w:val="00A91F56"/>
    <w:pPr>
      <w:tabs>
        <w:tab w:val="left" w:pos="2694"/>
        <w:tab w:val="right" w:leader="dot" w:pos="10432"/>
      </w:tabs>
      <w:ind w:left="2694" w:hanging="993"/>
      <w:jc w:val="left"/>
    </w:pPr>
    <w:rPr>
      <w:noProof/>
      <w:sz w:val="22"/>
      <w:szCs w:val="22"/>
    </w:rPr>
  </w:style>
  <w:style w:type="paragraph" w:styleId="TM6">
    <w:name w:val="toc 6"/>
    <w:basedOn w:val="Normal"/>
    <w:next w:val="Normal"/>
    <w:uiPriority w:val="99"/>
    <w:semiHidden/>
    <w:rsid w:val="00A91F56"/>
    <w:pPr>
      <w:tabs>
        <w:tab w:val="left" w:pos="2835"/>
        <w:tab w:val="right" w:leader="dot" w:pos="10432"/>
      </w:tabs>
      <w:ind w:left="2835" w:hanging="1134"/>
      <w:jc w:val="left"/>
    </w:pPr>
    <w:rPr>
      <w:i/>
      <w:iCs/>
      <w:noProof/>
      <w:sz w:val="22"/>
      <w:szCs w:val="22"/>
    </w:rPr>
  </w:style>
  <w:style w:type="paragraph" w:styleId="TM7">
    <w:name w:val="toc 7"/>
    <w:basedOn w:val="Normal"/>
    <w:next w:val="Normal"/>
    <w:uiPriority w:val="99"/>
    <w:semiHidden/>
    <w:rsid w:val="00A91F56"/>
    <w:pPr>
      <w:tabs>
        <w:tab w:val="left" w:pos="2977"/>
        <w:tab w:val="right" w:leader="dot" w:pos="10432"/>
      </w:tabs>
      <w:ind w:left="2977" w:hanging="1276"/>
      <w:jc w:val="left"/>
    </w:pPr>
    <w:rPr>
      <w:i/>
      <w:iCs/>
      <w:noProof/>
      <w:sz w:val="20"/>
      <w:szCs w:val="20"/>
    </w:rPr>
  </w:style>
  <w:style w:type="paragraph" w:styleId="TM8">
    <w:name w:val="toc 8"/>
    <w:basedOn w:val="Normal"/>
    <w:next w:val="Normal"/>
    <w:uiPriority w:val="99"/>
    <w:semiHidden/>
    <w:rsid w:val="00A91F56"/>
    <w:pPr>
      <w:tabs>
        <w:tab w:val="left" w:pos="3119"/>
        <w:tab w:val="right" w:leader="dot" w:pos="10432"/>
      </w:tabs>
      <w:ind w:left="3119" w:hanging="1418"/>
      <w:jc w:val="left"/>
    </w:pPr>
    <w:rPr>
      <w:i/>
      <w:iCs/>
      <w:noProof/>
      <w:sz w:val="20"/>
      <w:szCs w:val="20"/>
    </w:rPr>
  </w:style>
  <w:style w:type="character" w:styleId="Lienhypertextesuivivisit">
    <w:name w:val="FollowedHyperlink"/>
    <w:basedOn w:val="Policepardfaut"/>
    <w:uiPriority w:val="99"/>
    <w:rsid w:val="00A91F56"/>
    <w:rPr>
      <w:color w:val="800080"/>
      <w:u w:val="single"/>
    </w:rPr>
  </w:style>
  <w:style w:type="paragraph" w:styleId="TM9">
    <w:name w:val="toc 9"/>
    <w:basedOn w:val="Normal"/>
    <w:next w:val="Normal"/>
    <w:uiPriority w:val="99"/>
    <w:semiHidden/>
    <w:rsid w:val="00A91F56"/>
    <w:pPr>
      <w:tabs>
        <w:tab w:val="left" w:pos="3261"/>
        <w:tab w:val="right" w:leader="dot" w:pos="10432"/>
      </w:tabs>
      <w:ind w:left="3261" w:hanging="1560"/>
      <w:jc w:val="left"/>
    </w:pPr>
    <w:rPr>
      <w:i/>
      <w:iCs/>
      <w:noProof/>
      <w:sz w:val="20"/>
      <w:szCs w:val="20"/>
    </w:rPr>
  </w:style>
  <w:style w:type="paragraph" w:customStyle="1" w:styleId="Equation">
    <w:name w:val="Equation"/>
    <w:basedOn w:val="Normal"/>
    <w:next w:val="Normal"/>
    <w:uiPriority w:val="99"/>
    <w:rsid w:val="00A91F56"/>
    <w:pPr>
      <w:tabs>
        <w:tab w:val="center" w:pos="5245"/>
        <w:tab w:val="right" w:pos="10206"/>
      </w:tabs>
      <w:ind w:firstLine="0"/>
      <w:jc w:val="left"/>
    </w:pPr>
  </w:style>
  <w:style w:type="paragraph" w:customStyle="1" w:styleId="Titre0">
    <w:name w:val="Titre 0"/>
    <w:next w:val="Auteurs"/>
    <w:uiPriority w:val="99"/>
    <w:rsid w:val="00A91F56"/>
    <w:pPr>
      <w:spacing w:before="600" w:after="400"/>
      <w:jc w:val="center"/>
    </w:pPr>
    <w:rPr>
      <w:b/>
      <w:bCs/>
      <w:noProof/>
      <w:sz w:val="36"/>
      <w:szCs w:val="36"/>
    </w:rPr>
  </w:style>
  <w:style w:type="paragraph" w:customStyle="1" w:styleId="TitreTDM">
    <w:name w:val="Titre TDM"/>
    <w:basedOn w:val="Titre1"/>
    <w:next w:val="Normal"/>
    <w:uiPriority w:val="99"/>
    <w:rsid w:val="00A91F56"/>
    <w:pPr>
      <w:numPr>
        <w:numId w:val="0"/>
      </w:numPr>
      <w:jc w:val="center"/>
      <w:outlineLvl w:val="9"/>
    </w:pPr>
  </w:style>
  <w:style w:type="paragraph" w:customStyle="1" w:styleId="Lgendefigure">
    <w:name w:val="Légende figure"/>
    <w:basedOn w:val="Lgendetable"/>
    <w:next w:val="Corpsdetextecentr"/>
    <w:uiPriority w:val="99"/>
    <w:rsid w:val="00A91F56"/>
  </w:style>
  <w:style w:type="paragraph" w:customStyle="1" w:styleId="Numerodepage">
    <w:name w:val="Numero de page"/>
    <w:basedOn w:val="Normal"/>
    <w:uiPriority w:val="99"/>
    <w:rsid w:val="00A91F56"/>
    <w:pPr>
      <w:tabs>
        <w:tab w:val="right" w:pos="10206"/>
      </w:tabs>
      <w:spacing w:before="120"/>
      <w:ind w:firstLine="0"/>
      <w:jc w:val="left"/>
    </w:pPr>
    <w:rPr>
      <w:sz w:val="20"/>
      <w:szCs w:val="20"/>
    </w:rPr>
  </w:style>
  <w:style w:type="paragraph" w:styleId="Retraitcorpsdetexte">
    <w:name w:val="Body Text Indent"/>
    <w:basedOn w:val="Normal"/>
    <w:link w:val="RetraitcorpsdetexteCar"/>
    <w:uiPriority w:val="99"/>
    <w:rsid w:val="00A91F56"/>
    <w:pPr>
      <w:ind w:firstLine="720"/>
    </w:pPr>
  </w:style>
  <w:style w:type="character" w:customStyle="1" w:styleId="RetraitcorpsdetexteCar">
    <w:name w:val="Retrait corps de texte Car"/>
    <w:basedOn w:val="Policepardfaut"/>
    <w:link w:val="Retraitcorpsdetexte"/>
    <w:uiPriority w:val="99"/>
    <w:semiHidden/>
    <w:rsid w:val="00EF1B06"/>
    <w:rPr>
      <w:sz w:val="24"/>
      <w:szCs w:val="24"/>
    </w:rPr>
  </w:style>
  <w:style w:type="paragraph" w:customStyle="1" w:styleId="Lgendetable">
    <w:name w:val="Légende table"/>
    <w:basedOn w:val="Normal"/>
    <w:next w:val="Corpsdetextecentr"/>
    <w:uiPriority w:val="99"/>
    <w:rsid w:val="00A91F56"/>
    <w:pPr>
      <w:keepNext/>
      <w:ind w:firstLine="0"/>
      <w:jc w:val="center"/>
    </w:pPr>
    <w:rPr>
      <w:i/>
      <w:iCs/>
      <w:sz w:val="22"/>
      <w:szCs w:val="22"/>
    </w:rPr>
  </w:style>
  <w:style w:type="paragraph" w:customStyle="1" w:styleId="EnumrationPuceCarr">
    <w:name w:val="Enumération Puce Carré"/>
    <w:uiPriority w:val="99"/>
    <w:rsid w:val="00A91F56"/>
    <w:pPr>
      <w:numPr>
        <w:numId w:val="8"/>
      </w:numPr>
      <w:tabs>
        <w:tab w:val="clear" w:pos="360"/>
        <w:tab w:val="num" w:pos="1069"/>
      </w:tabs>
      <w:spacing w:line="300" w:lineRule="atLeast"/>
      <w:ind w:left="1066" w:hanging="357"/>
      <w:jc w:val="both"/>
    </w:pPr>
    <w:rPr>
      <w:noProof/>
      <w:sz w:val="24"/>
      <w:szCs w:val="24"/>
    </w:rPr>
  </w:style>
  <w:style w:type="paragraph" w:customStyle="1" w:styleId="EnumrationPuceTiret">
    <w:name w:val="Enumération Puce Tiret"/>
    <w:uiPriority w:val="99"/>
    <w:rsid w:val="00A91F56"/>
    <w:pPr>
      <w:numPr>
        <w:numId w:val="11"/>
      </w:numPr>
      <w:tabs>
        <w:tab w:val="left" w:pos="1072"/>
      </w:tabs>
      <w:spacing w:line="300" w:lineRule="atLeast"/>
      <w:ind w:left="1066" w:hanging="357"/>
      <w:jc w:val="both"/>
    </w:pPr>
    <w:rPr>
      <w:noProof/>
      <w:sz w:val="24"/>
      <w:szCs w:val="24"/>
    </w:rPr>
  </w:style>
  <w:style w:type="paragraph" w:customStyle="1" w:styleId="RfrenceBibliographique">
    <w:name w:val="Référence Bibliographique"/>
    <w:basedOn w:val="Normal"/>
    <w:uiPriority w:val="99"/>
    <w:rsid w:val="00A91F56"/>
    <w:pPr>
      <w:numPr>
        <w:numId w:val="13"/>
      </w:numPr>
      <w:spacing w:before="120"/>
      <w:jc w:val="left"/>
    </w:pPr>
    <w:rPr>
      <w:sz w:val="22"/>
      <w:szCs w:val="22"/>
    </w:rPr>
  </w:style>
  <w:style w:type="paragraph" w:styleId="Corpsdetexte3">
    <w:name w:val="Body Text 3"/>
    <w:basedOn w:val="Normal"/>
    <w:link w:val="Corpsdetexte3Car"/>
    <w:uiPriority w:val="99"/>
    <w:rsid w:val="00A91F56"/>
    <w:pPr>
      <w:ind w:firstLine="0"/>
    </w:pPr>
  </w:style>
  <w:style w:type="character" w:customStyle="1" w:styleId="Corpsdetexte3Car">
    <w:name w:val="Corps de texte 3 Car"/>
    <w:basedOn w:val="Policepardfaut"/>
    <w:link w:val="Corpsdetexte3"/>
    <w:uiPriority w:val="99"/>
    <w:semiHidden/>
    <w:rsid w:val="00EF1B06"/>
    <w:rPr>
      <w:sz w:val="16"/>
      <w:szCs w:val="16"/>
    </w:rPr>
  </w:style>
  <w:style w:type="paragraph" w:customStyle="1" w:styleId="En-tte-titre">
    <w:name w:val="En-tête - titre"/>
    <w:basedOn w:val="Normal"/>
    <w:uiPriority w:val="99"/>
    <w:rsid w:val="00A91F56"/>
    <w:pPr>
      <w:ind w:firstLine="0"/>
      <w:jc w:val="center"/>
    </w:pPr>
    <w:rPr>
      <w:i/>
      <w:iCs/>
      <w:sz w:val="20"/>
      <w:szCs w:val="20"/>
    </w:rPr>
  </w:style>
  <w:style w:type="paragraph" w:customStyle="1" w:styleId="En-tte-auteurs">
    <w:name w:val="En-tête - auteurs"/>
    <w:basedOn w:val="Normal"/>
    <w:uiPriority w:val="99"/>
    <w:rsid w:val="00A91F56"/>
    <w:pPr>
      <w:spacing w:after="240"/>
      <w:ind w:firstLine="0"/>
      <w:jc w:val="center"/>
    </w:pPr>
    <w:rPr>
      <w:i/>
      <w:iCs/>
      <w:sz w:val="20"/>
      <w:szCs w:val="20"/>
    </w:rPr>
  </w:style>
  <w:style w:type="paragraph" w:customStyle="1" w:styleId="Auteurs">
    <w:name w:val="Auteurs"/>
    <w:basedOn w:val="Corpsdetexte"/>
    <w:next w:val="Adresseauteurs"/>
    <w:uiPriority w:val="99"/>
    <w:rsid w:val="00A91F56"/>
    <w:pPr>
      <w:spacing w:after="200"/>
      <w:jc w:val="center"/>
    </w:pPr>
    <w:rPr>
      <w:b/>
      <w:bCs/>
    </w:rPr>
  </w:style>
  <w:style w:type="character" w:styleId="Lienhypertexte">
    <w:name w:val="Hyperlink"/>
    <w:basedOn w:val="Policepardfaut"/>
    <w:uiPriority w:val="99"/>
    <w:rsid w:val="00A91F56"/>
    <w:rPr>
      <w:color w:val="0000FF"/>
      <w:u w:val="single"/>
    </w:rPr>
  </w:style>
  <w:style w:type="paragraph" w:styleId="Corpsdetexte">
    <w:name w:val="Body Text"/>
    <w:basedOn w:val="Normal"/>
    <w:link w:val="CorpsdetexteCar"/>
    <w:uiPriority w:val="99"/>
    <w:rsid w:val="00A91F56"/>
    <w:pPr>
      <w:ind w:firstLine="0"/>
    </w:pPr>
  </w:style>
  <w:style w:type="character" w:customStyle="1" w:styleId="CorpsdetexteCar">
    <w:name w:val="Corps de texte Car"/>
    <w:basedOn w:val="Policepardfaut"/>
    <w:link w:val="Corpsdetexte"/>
    <w:uiPriority w:val="99"/>
    <w:semiHidden/>
    <w:rsid w:val="00EF1B06"/>
    <w:rPr>
      <w:sz w:val="24"/>
      <w:szCs w:val="24"/>
    </w:rPr>
  </w:style>
  <w:style w:type="paragraph" w:customStyle="1" w:styleId="Corpsdetextecentr">
    <w:name w:val="Corps de texte centré"/>
    <w:basedOn w:val="Corpsdetexte"/>
    <w:uiPriority w:val="99"/>
    <w:rsid w:val="00A91F56"/>
    <w:pPr>
      <w:jc w:val="center"/>
    </w:pPr>
  </w:style>
  <w:style w:type="paragraph" w:styleId="En-tte">
    <w:name w:val="header"/>
    <w:basedOn w:val="Normal"/>
    <w:link w:val="En-tteCar"/>
    <w:uiPriority w:val="99"/>
    <w:rsid w:val="00A91F56"/>
    <w:pPr>
      <w:tabs>
        <w:tab w:val="center" w:pos="4536"/>
        <w:tab w:val="right" w:pos="9072"/>
      </w:tabs>
    </w:pPr>
  </w:style>
  <w:style w:type="character" w:customStyle="1" w:styleId="En-tteCar">
    <w:name w:val="En-tête Car"/>
    <w:basedOn w:val="Policepardfaut"/>
    <w:link w:val="En-tte"/>
    <w:uiPriority w:val="99"/>
    <w:semiHidden/>
    <w:rsid w:val="00EF1B06"/>
    <w:rPr>
      <w:sz w:val="24"/>
      <w:szCs w:val="24"/>
    </w:rPr>
  </w:style>
  <w:style w:type="paragraph" w:customStyle="1" w:styleId="TitreRsum">
    <w:name w:val="Titre Résumé"/>
    <w:basedOn w:val="Corpsdetextecentr"/>
    <w:next w:val="Normal"/>
    <w:uiPriority w:val="99"/>
    <w:rsid w:val="00A91F56"/>
    <w:pPr>
      <w:spacing w:before="240"/>
    </w:pPr>
    <w:rPr>
      <w:b/>
      <w:bCs/>
      <w:i/>
      <w:iCs/>
    </w:rPr>
  </w:style>
  <w:style w:type="character" w:styleId="Numrodepage">
    <w:name w:val="page number"/>
    <w:basedOn w:val="Policepardfaut"/>
    <w:uiPriority w:val="99"/>
    <w:rsid w:val="00A91F56"/>
  </w:style>
  <w:style w:type="paragraph" w:customStyle="1" w:styleId="Adresseauteurs">
    <w:name w:val="Adresse auteurs"/>
    <w:basedOn w:val="Auteurs"/>
    <w:uiPriority w:val="99"/>
    <w:rsid w:val="00A91F56"/>
    <w:pPr>
      <w:spacing w:after="0"/>
    </w:pPr>
    <w:rPr>
      <w:b w:val="0"/>
      <w:bCs w:val="0"/>
    </w:rPr>
  </w:style>
  <w:style w:type="paragraph" w:styleId="Notedebasdepage">
    <w:name w:val="footnote text"/>
    <w:basedOn w:val="Normal"/>
    <w:link w:val="NotedebasdepageCar"/>
    <w:uiPriority w:val="99"/>
    <w:semiHidden/>
    <w:rsid w:val="00A91F56"/>
    <w:rPr>
      <w:sz w:val="20"/>
      <w:szCs w:val="20"/>
    </w:rPr>
  </w:style>
  <w:style w:type="character" w:customStyle="1" w:styleId="NotedebasdepageCar">
    <w:name w:val="Note de bas de page Car"/>
    <w:basedOn w:val="Policepardfaut"/>
    <w:link w:val="Notedebasdepage"/>
    <w:uiPriority w:val="99"/>
    <w:semiHidden/>
    <w:rsid w:val="00EF1B06"/>
    <w:rPr>
      <w:sz w:val="20"/>
      <w:szCs w:val="20"/>
    </w:rPr>
  </w:style>
  <w:style w:type="character" w:styleId="Appelnotedebasdep">
    <w:name w:val="footnote reference"/>
    <w:basedOn w:val="Policepardfaut"/>
    <w:uiPriority w:val="99"/>
    <w:semiHidden/>
    <w:rsid w:val="00A91F56"/>
    <w:rPr>
      <w:vertAlign w:val="superscript"/>
    </w:rPr>
  </w:style>
  <w:style w:type="table" w:styleId="Grilledutableau">
    <w:name w:val="Table Grid"/>
    <w:basedOn w:val="TableauNormal"/>
    <w:uiPriority w:val="99"/>
    <w:rsid w:val="000E7ED9"/>
    <w:pPr>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uiPriority w:val="99"/>
    <w:rsid w:val="00A91F56"/>
    <w:pPr>
      <w:jc w:val="left"/>
    </w:pPr>
  </w:style>
  <w:style w:type="paragraph" w:customStyle="1" w:styleId="Remerciements">
    <w:name w:val="Remerciements"/>
    <w:basedOn w:val="Rsum"/>
    <w:uiPriority w:val="99"/>
    <w:rsid w:val="00A91F56"/>
  </w:style>
  <w:style w:type="paragraph" w:styleId="PrformatHTML">
    <w:name w:val="HTML Preformatted"/>
    <w:basedOn w:val="Normal"/>
    <w:link w:val="PrformatHTMLCar"/>
    <w:uiPriority w:val="99"/>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PrformatHTMLCar">
    <w:name w:val="Préformaté HTML Car"/>
    <w:basedOn w:val="Policepardfaut"/>
    <w:link w:val="PrformatHTML"/>
    <w:uiPriority w:val="99"/>
    <w:semiHidden/>
    <w:rsid w:val="00EF1B06"/>
    <w:rPr>
      <w:rFonts w:ascii="Courier New" w:hAnsi="Courier New" w:cs="Courier New"/>
      <w:sz w:val="20"/>
      <w:szCs w:val="20"/>
    </w:rPr>
  </w:style>
  <w:style w:type="paragraph" w:styleId="Textedebulles">
    <w:name w:val="Balloon Text"/>
    <w:basedOn w:val="Normal"/>
    <w:link w:val="TextedebullesCar"/>
    <w:uiPriority w:val="99"/>
    <w:semiHidden/>
    <w:rsid w:val="00600AAF"/>
    <w:rPr>
      <w:rFonts w:ascii="Tahoma" w:hAnsi="Tahoma" w:cs="Tahoma"/>
      <w:sz w:val="16"/>
      <w:szCs w:val="16"/>
    </w:rPr>
  </w:style>
  <w:style w:type="character" w:customStyle="1" w:styleId="TextedebullesCar">
    <w:name w:val="Texte de bulles Car"/>
    <w:basedOn w:val="Policepardfaut"/>
    <w:link w:val="Textedebulles"/>
    <w:uiPriority w:val="99"/>
    <w:semiHidden/>
    <w:rsid w:val="00600AAF"/>
    <w:rPr>
      <w:rFonts w:ascii="Tahoma" w:hAnsi="Tahoma" w:cs="Tahoma"/>
      <w:sz w:val="16"/>
      <w:szCs w:val="16"/>
    </w:rPr>
  </w:style>
  <w:style w:type="character" w:styleId="Marquedecommentaire">
    <w:name w:val="annotation reference"/>
    <w:basedOn w:val="Policepardfaut"/>
    <w:uiPriority w:val="99"/>
    <w:semiHidden/>
    <w:rsid w:val="009237FA"/>
    <w:rPr>
      <w:sz w:val="16"/>
      <w:szCs w:val="16"/>
    </w:rPr>
  </w:style>
  <w:style w:type="paragraph" w:styleId="Commentaire">
    <w:name w:val="annotation text"/>
    <w:basedOn w:val="Normal"/>
    <w:link w:val="CommentaireCar"/>
    <w:uiPriority w:val="99"/>
    <w:semiHidden/>
    <w:rsid w:val="009237FA"/>
    <w:rPr>
      <w:sz w:val="20"/>
      <w:szCs w:val="20"/>
    </w:rPr>
  </w:style>
  <w:style w:type="character" w:customStyle="1" w:styleId="CommentaireCar">
    <w:name w:val="Commentaire Car"/>
    <w:basedOn w:val="Policepardfaut"/>
    <w:link w:val="Commentaire"/>
    <w:uiPriority w:val="99"/>
    <w:semiHidden/>
    <w:rsid w:val="00EF1B06"/>
    <w:rPr>
      <w:sz w:val="20"/>
      <w:szCs w:val="20"/>
    </w:rPr>
  </w:style>
  <w:style w:type="paragraph" w:styleId="Objetducommentaire">
    <w:name w:val="annotation subject"/>
    <w:basedOn w:val="Commentaire"/>
    <w:next w:val="Commentaire"/>
    <w:link w:val="ObjetducommentaireCar"/>
    <w:uiPriority w:val="99"/>
    <w:semiHidden/>
    <w:rsid w:val="009237FA"/>
    <w:rPr>
      <w:b/>
      <w:bCs/>
    </w:rPr>
  </w:style>
  <w:style w:type="character" w:customStyle="1" w:styleId="ObjetducommentaireCar">
    <w:name w:val="Objet du commentaire Car"/>
    <w:basedOn w:val="CommentaireCar"/>
    <w:link w:val="Objetducommentaire"/>
    <w:uiPriority w:val="99"/>
    <w:semiHidden/>
    <w:rsid w:val="00EF1B06"/>
    <w:rPr>
      <w:b/>
      <w:bCs/>
      <w:sz w:val="20"/>
      <w:szCs w:val="20"/>
    </w:rPr>
  </w:style>
  <w:style w:type="paragraph" w:styleId="Rvision">
    <w:name w:val="Revision"/>
    <w:hidden/>
    <w:uiPriority w:val="99"/>
    <w:semiHidden/>
    <w:rsid w:val="00575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74300">
      <w:marLeft w:val="54"/>
      <w:marRight w:val="54"/>
      <w:marTop w:val="0"/>
      <w:marBottom w:val="0"/>
      <w:divBdr>
        <w:top w:val="none" w:sz="0" w:space="0" w:color="auto"/>
        <w:left w:val="none" w:sz="0" w:space="0" w:color="auto"/>
        <w:bottom w:val="none" w:sz="0" w:space="0" w:color="auto"/>
        <w:right w:val="none" w:sz="0" w:space="0" w:color="auto"/>
      </w:divBdr>
      <w:divsChild>
        <w:div w:id="193567429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Modèle_GNMEBA.dot</Template>
  <TotalTime>31</TotalTime>
  <Pages>8</Pages>
  <Words>2640</Words>
  <Characters>14522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Monique</cp:lastModifiedBy>
  <cp:revision>16</cp:revision>
  <cp:lastPrinted>2012-04-30T15:20:00Z</cp:lastPrinted>
  <dcterms:created xsi:type="dcterms:W3CDTF">2017-06-01T14:26:00Z</dcterms:created>
  <dcterms:modified xsi:type="dcterms:W3CDTF">2017-06-08T12:48:00Z</dcterms:modified>
  <cp:category>TD 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-126725460</vt:i4>
  </property>
  <property fmtid="{D5CDD505-2E9C-101B-9397-08002B2CF9AE}" pid="3" name="_EmailSubject">
    <vt:lpwstr>Ecole</vt:lpwstr>
  </property>
  <property fmtid="{D5CDD505-2E9C-101B-9397-08002B2CF9AE}" pid="4" name="_AuthorEmail">
    <vt:lpwstr>pouchou@onera.fr</vt:lpwstr>
  </property>
  <property fmtid="{D5CDD505-2E9C-101B-9397-08002B2CF9AE}" pid="5" name="_AuthorEmailDisplayName">
    <vt:lpwstr>pouchou</vt:lpwstr>
  </property>
  <property fmtid="{D5CDD505-2E9C-101B-9397-08002B2CF9AE}" pid="6" name="_ReviewingToolsShownOnce">
    <vt:lpwstr/>
  </property>
</Properties>
</file>