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6162" w:rsidRPr="008E33B5" w:rsidRDefault="00E010CC" w:rsidP="00F26162">
      <w:pPr>
        <w:spacing w:after="200" w:line="276" w:lineRule="auto"/>
        <w:ind w:firstLine="0"/>
        <w:jc w:val="center"/>
        <w:rPr>
          <w:rFonts w:asciiTheme="minorHAnsi" w:eastAsia="Calibri" w:hAnsiTheme="minorHAnsi"/>
          <w:b/>
          <w:bCs/>
          <w:sz w:val="32"/>
          <w:szCs w:val="22"/>
          <w:lang w:eastAsia="en-US"/>
        </w:rPr>
      </w:pPr>
      <w:r w:rsidRPr="008E33B5">
        <w:rPr>
          <w:rFonts w:asciiTheme="minorHAnsi" w:eastAsia="Calibri" w:hAnsiTheme="minorHAnsi"/>
          <w:b/>
          <w:bCs/>
          <w:sz w:val="32"/>
          <w:szCs w:val="22"/>
          <w:lang w:eastAsia="en-US"/>
        </w:rPr>
        <w:t>TD</w:t>
      </w:r>
      <w:r w:rsidR="003D6CE0">
        <w:rPr>
          <w:rFonts w:asciiTheme="minorHAnsi" w:eastAsia="Calibri" w:hAnsiTheme="minorHAnsi"/>
          <w:b/>
          <w:bCs/>
          <w:sz w:val="32"/>
          <w:szCs w:val="22"/>
          <w:lang w:eastAsia="en-US"/>
        </w:rPr>
        <w:t>1</w:t>
      </w:r>
      <w:r w:rsidRPr="008E33B5">
        <w:rPr>
          <w:rFonts w:asciiTheme="minorHAnsi" w:eastAsia="Calibri" w:hAnsiTheme="minorHAnsi"/>
          <w:b/>
          <w:bCs/>
          <w:sz w:val="32"/>
          <w:szCs w:val="22"/>
          <w:lang w:eastAsia="en-US"/>
        </w:rPr>
        <w:t>-</w:t>
      </w:r>
      <w:r w:rsidR="003D6CE0">
        <w:rPr>
          <w:rFonts w:asciiTheme="minorHAnsi" w:eastAsia="Calibri" w:hAnsiTheme="minorHAnsi"/>
          <w:b/>
          <w:bCs/>
          <w:sz w:val="32"/>
          <w:szCs w:val="22"/>
          <w:lang w:eastAsia="en-US"/>
        </w:rPr>
        <w:t>1</w:t>
      </w:r>
      <w:r w:rsidRPr="008E33B5">
        <w:rPr>
          <w:rFonts w:asciiTheme="minorHAnsi" w:eastAsia="Calibri" w:hAnsiTheme="minorHAnsi"/>
          <w:b/>
          <w:bCs/>
          <w:sz w:val="32"/>
          <w:szCs w:val="22"/>
          <w:lang w:eastAsia="en-US"/>
        </w:rPr>
        <w:t xml:space="preserve"> : </w:t>
      </w:r>
      <w:r w:rsidR="003D6CE0">
        <w:rPr>
          <w:rFonts w:asciiTheme="minorHAnsi" w:eastAsia="Calibri" w:hAnsiTheme="minorHAnsi"/>
          <w:b/>
          <w:bCs/>
          <w:sz w:val="32"/>
          <w:szCs w:val="22"/>
          <w:lang w:eastAsia="en-US"/>
        </w:rPr>
        <w:t>MEB - INSTRUMENT</w:t>
      </w:r>
      <w:r w:rsidR="00F26162" w:rsidRPr="008E33B5">
        <w:rPr>
          <w:rFonts w:asciiTheme="minorHAnsi" w:eastAsia="Calibri" w:hAnsiTheme="minorHAnsi"/>
          <w:b/>
          <w:bCs/>
          <w:sz w:val="32"/>
          <w:szCs w:val="22"/>
          <w:lang w:eastAsia="en-US"/>
        </w:rPr>
        <w:t xml:space="preserve"> </w:t>
      </w:r>
      <w:r w:rsidR="00F26162" w:rsidRPr="00A0193D">
        <w:rPr>
          <w:rFonts w:asciiTheme="minorHAnsi" w:eastAsia="Calibri" w:hAnsiTheme="minorHAnsi"/>
          <w:bCs/>
          <w:szCs w:val="22"/>
          <w:lang w:eastAsia="en-US"/>
        </w:rPr>
        <w:t xml:space="preserve">(durée </w:t>
      </w:r>
      <w:r w:rsidR="003D6CE0">
        <w:rPr>
          <w:rFonts w:asciiTheme="minorHAnsi" w:eastAsia="Calibri" w:hAnsiTheme="minorHAnsi"/>
          <w:bCs/>
          <w:szCs w:val="22"/>
          <w:lang w:eastAsia="en-US"/>
        </w:rPr>
        <w:t>3</w:t>
      </w:r>
      <w:r w:rsidR="008F0DA9" w:rsidRPr="00A0193D">
        <w:rPr>
          <w:rFonts w:asciiTheme="minorHAnsi" w:eastAsia="Calibri" w:hAnsiTheme="minorHAnsi"/>
          <w:bCs/>
          <w:szCs w:val="22"/>
          <w:lang w:eastAsia="en-US"/>
        </w:rPr>
        <w:t>h</w:t>
      </w:r>
      <w:r w:rsidR="003D6CE0">
        <w:rPr>
          <w:rFonts w:asciiTheme="minorHAnsi" w:eastAsia="Calibri" w:hAnsiTheme="minorHAnsi"/>
          <w:bCs/>
          <w:szCs w:val="22"/>
          <w:lang w:eastAsia="en-US"/>
        </w:rPr>
        <w:t>00</w:t>
      </w:r>
      <w:r w:rsidR="00F26162" w:rsidRPr="00A0193D">
        <w:rPr>
          <w:rFonts w:asciiTheme="minorHAnsi" w:eastAsia="Calibri" w:hAnsiTheme="minorHAnsi"/>
          <w:bCs/>
          <w:szCs w:val="22"/>
          <w:lang w:eastAsia="en-US"/>
        </w:rPr>
        <w:t>)</w:t>
      </w:r>
    </w:p>
    <w:p w:rsidR="00F26162" w:rsidRPr="009561A8" w:rsidRDefault="00F26162" w:rsidP="00F26162">
      <w:pPr>
        <w:spacing w:after="200" w:line="276" w:lineRule="auto"/>
        <w:ind w:firstLine="0"/>
        <w:jc w:val="center"/>
        <w:rPr>
          <w:rFonts w:asciiTheme="minorHAnsi" w:eastAsia="Calibri" w:hAnsiTheme="minorHAnsi"/>
          <w:b/>
          <w:bCs/>
          <w:szCs w:val="24"/>
          <w:lang w:val="en-US" w:eastAsia="en-US"/>
        </w:rPr>
      </w:pPr>
      <w:proofErr w:type="spellStart"/>
      <w:proofErr w:type="gramStart"/>
      <w:r w:rsidRPr="009561A8">
        <w:rPr>
          <w:rFonts w:asciiTheme="minorHAnsi" w:eastAsia="Calibri" w:hAnsiTheme="minorHAnsi"/>
          <w:b/>
          <w:bCs/>
          <w:szCs w:val="24"/>
          <w:lang w:val="en-US" w:eastAsia="en-US"/>
        </w:rPr>
        <w:t>Coordinateurs</w:t>
      </w:r>
      <w:proofErr w:type="spellEnd"/>
      <w:r w:rsidRPr="009561A8">
        <w:rPr>
          <w:rFonts w:asciiTheme="minorHAnsi" w:eastAsia="Calibri" w:hAnsiTheme="minorHAnsi"/>
          <w:b/>
          <w:bCs/>
          <w:szCs w:val="24"/>
          <w:lang w:val="en-US" w:eastAsia="en-US"/>
        </w:rPr>
        <w:t xml:space="preserve"> :</w:t>
      </w:r>
      <w:proofErr w:type="gramEnd"/>
      <w:r w:rsidRPr="009561A8">
        <w:rPr>
          <w:rFonts w:asciiTheme="minorHAnsi" w:eastAsia="Calibri" w:hAnsiTheme="minorHAnsi"/>
          <w:b/>
          <w:bCs/>
          <w:szCs w:val="24"/>
          <w:lang w:val="en-US" w:eastAsia="en-US"/>
        </w:rPr>
        <w:t xml:space="preserve"> </w:t>
      </w:r>
      <w:r w:rsidR="003D6CE0" w:rsidRPr="009561A8">
        <w:rPr>
          <w:rFonts w:asciiTheme="minorHAnsi" w:eastAsia="Calibri" w:hAnsiTheme="minorHAnsi"/>
          <w:b/>
          <w:bCs/>
          <w:szCs w:val="24"/>
          <w:lang w:val="en-US" w:eastAsia="en-US"/>
        </w:rPr>
        <w:t xml:space="preserve">Franck BECLIN </w:t>
      </w:r>
      <w:r w:rsidR="003E0EBB" w:rsidRPr="009561A8">
        <w:rPr>
          <w:rFonts w:asciiTheme="minorHAnsi" w:eastAsia="Calibri" w:hAnsiTheme="minorHAnsi"/>
          <w:b/>
          <w:bCs/>
          <w:szCs w:val="24"/>
          <w:vertAlign w:val="superscript"/>
          <w:lang w:val="en-US" w:eastAsia="en-US"/>
        </w:rPr>
        <w:t>1</w:t>
      </w:r>
      <w:r w:rsidR="003E0EBB" w:rsidRPr="009561A8">
        <w:rPr>
          <w:rFonts w:asciiTheme="minorHAnsi" w:eastAsia="Calibri" w:hAnsiTheme="minorHAnsi"/>
          <w:b/>
          <w:bCs/>
          <w:szCs w:val="24"/>
          <w:lang w:val="en-US" w:eastAsia="en-US"/>
        </w:rPr>
        <w:t xml:space="preserve">, </w:t>
      </w:r>
      <w:r w:rsidR="003D6CE0" w:rsidRPr="009561A8">
        <w:rPr>
          <w:rFonts w:asciiTheme="minorHAnsi" w:eastAsia="Calibri" w:hAnsiTheme="minorHAnsi"/>
          <w:b/>
          <w:bCs/>
          <w:szCs w:val="24"/>
          <w:lang w:val="en-US" w:eastAsia="en-US"/>
        </w:rPr>
        <w:t xml:space="preserve">Ahmed ADDAD </w:t>
      </w:r>
      <w:r w:rsidR="003E0EBB" w:rsidRPr="009561A8">
        <w:rPr>
          <w:rFonts w:asciiTheme="minorHAnsi" w:eastAsia="Calibri" w:hAnsiTheme="minorHAnsi"/>
          <w:b/>
          <w:bCs/>
          <w:szCs w:val="24"/>
          <w:vertAlign w:val="superscript"/>
          <w:lang w:val="en-US" w:eastAsia="en-US"/>
        </w:rPr>
        <w:t>2</w:t>
      </w:r>
    </w:p>
    <w:p w:rsidR="00F26162" w:rsidRPr="009561A8" w:rsidRDefault="003E0EBB" w:rsidP="000B642A">
      <w:pPr>
        <w:ind w:firstLine="0"/>
        <w:jc w:val="center"/>
        <w:rPr>
          <w:rFonts w:asciiTheme="minorHAnsi" w:hAnsiTheme="minorHAnsi"/>
          <w:color w:val="3333FF"/>
          <w:lang w:val="en-US"/>
        </w:rPr>
      </w:pPr>
      <w:r w:rsidRPr="009561A8">
        <w:rPr>
          <w:rFonts w:asciiTheme="minorHAnsi" w:eastAsia="Calibri" w:hAnsiTheme="minorHAnsi"/>
          <w:bCs/>
          <w:color w:val="3333FF"/>
          <w:szCs w:val="24"/>
          <w:lang w:val="en-US" w:eastAsia="en-US"/>
        </w:rPr>
        <w:t xml:space="preserve">[1] </w:t>
      </w:r>
      <w:r w:rsidR="003D6CE0" w:rsidRPr="009561A8">
        <w:rPr>
          <w:rFonts w:asciiTheme="minorHAnsi" w:hAnsiTheme="minorHAnsi"/>
          <w:color w:val="3333FF"/>
          <w:lang w:val="en-US"/>
        </w:rPr>
        <w:t>franck.beclin@univ-lille1.fr</w:t>
      </w:r>
    </w:p>
    <w:p w:rsidR="003E0EBB" w:rsidRPr="009561A8" w:rsidRDefault="003E0EBB" w:rsidP="000B642A">
      <w:pPr>
        <w:ind w:firstLine="0"/>
        <w:jc w:val="center"/>
        <w:rPr>
          <w:rFonts w:asciiTheme="minorHAnsi" w:hAnsiTheme="minorHAnsi"/>
          <w:color w:val="3333FF"/>
          <w:lang w:val="en-US"/>
        </w:rPr>
      </w:pPr>
      <w:r w:rsidRPr="009561A8">
        <w:rPr>
          <w:rFonts w:asciiTheme="minorHAnsi" w:eastAsia="Calibri" w:hAnsiTheme="minorHAnsi"/>
          <w:bCs/>
          <w:color w:val="3333FF"/>
          <w:szCs w:val="24"/>
          <w:lang w:val="en-US" w:eastAsia="en-US"/>
        </w:rPr>
        <w:t xml:space="preserve">[2] </w:t>
      </w:r>
      <w:r w:rsidR="003D6CE0" w:rsidRPr="009561A8">
        <w:rPr>
          <w:rFonts w:asciiTheme="minorHAnsi" w:hAnsiTheme="minorHAnsi"/>
          <w:color w:val="3333FF"/>
          <w:lang w:val="en-US"/>
        </w:rPr>
        <w:t>ahmed.addad@univ-lille1.fr</w:t>
      </w:r>
    </w:p>
    <w:p w:rsidR="009B2A06" w:rsidRPr="00FD6F28" w:rsidRDefault="009B2A06" w:rsidP="003E0EBB">
      <w:pPr>
        <w:spacing w:line="360" w:lineRule="auto"/>
        <w:ind w:firstLine="0"/>
        <w:jc w:val="center"/>
        <w:rPr>
          <w:rFonts w:asciiTheme="minorHAnsi" w:hAnsiTheme="minorHAnsi"/>
          <w:lang w:val="en-US"/>
        </w:rPr>
      </w:pPr>
      <w:bookmarkStart w:id="0" w:name="_Toc31443577"/>
    </w:p>
    <w:p w:rsidR="009561A8" w:rsidRPr="009561A8" w:rsidRDefault="009561A8" w:rsidP="009561A8">
      <w:pPr>
        <w:spacing w:line="360" w:lineRule="auto"/>
        <w:ind w:firstLine="0"/>
        <w:jc w:val="center"/>
        <w:rPr>
          <w:rFonts w:asciiTheme="minorHAnsi" w:hAnsiTheme="minorHAnsi"/>
        </w:rPr>
      </w:pPr>
      <w:r w:rsidRPr="009561A8">
        <w:rPr>
          <w:rFonts w:asciiTheme="minorHAnsi" w:hAnsiTheme="minorHAnsi"/>
        </w:rPr>
        <w:t xml:space="preserve">UMET CNRS 8207, Bât C6 </w:t>
      </w:r>
      <w:proofErr w:type="spellStart"/>
      <w:r w:rsidRPr="009561A8">
        <w:rPr>
          <w:rFonts w:asciiTheme="minorHAnsi" w:hAnsiTheme="minorHAnsi"/>
        </w:rPr>
        <w:t>Bur</w:t>
      </w:r>
      <w:proofErr w:type="spellEnd"/>
      <w:r w:rsidRPr="009561A8">
        <w:rPr>
          <w:rFonts w:asciiTheme="minorHAnsi" w:hAnsiTheme="minorHAnsi"/>
        </w:rPr>
        <w:t xml:space="preserve"> 205</w:t>
      </w:r>
    </w:p>
    <w:p w:rsidR="009B2A06" w:rsidRPr="003D6CE0" w:rsidRDefault="009561A8" w:rsidP="009561A8">
      <w:pPr>
        <w:spacing w:line="360" w:lineRule="auto"/>
        <w:ind w:firstLine="0"/>
        <w:jc w:val="center"/>
        <w:rPr>
          <w:rFonts w:asciiTheme="minorHAnsi" w:hAnsiTheme="minorHAnsi"/>
        </w:rPr>
      </w:pPr>
      <w:r w:rsidRPr="009561A8">
        <w:rPr>
          <w:rFonts w:asciiTheme="minorHAnsi" w:hAnsiTheme="minorHAnsi"/>
        </w:rPr>
        <w:t>Université Lille 1, 59655 Villeneuve d’Ascq Cedex</w:t>
      </w:r>
    </w:p>
    <w:p w:rsidR="00C34591" w:rsidRPr="009561A8" w:rsidRDefault="00C34591" w:rsidP="00C34591">
      <w:pPr>
        <w:pStyle w:val="Titre1"/>
        <w:rPr>
          <w:rFonts w:asciiTheme="minorHAnsi" w:hAnsiTheme="minorHAnsi"/>
          <w:u w:val="single"/>
        </w:rPr>
      </w:pPr>
      <w:bookmarkStart w:id="1" w:name="_Toc323039025"/>
      <w:bookmarkStart w:id="2" w:name="_Toc324775628"/>
      <w:bookmarkStart w:id="3" w:name="_Toc484027892"/>
      <w:bookmarkEnd w:id="0"/>
      <w:r w:rsidRPr="009561A8">
        <w:rPr>
          <w:rFonts w:asciiTheme="minorHAnsi" w:hAnsiTheme="minorHAnsi"/>
          <w:u w:val="single"/>
        </w:rPr>
        <w:t>Découverte du MEB / TD – Partie 1</w:t>
      </w:r>
      <w:bookmarkEnd w:id="1"/>
      <w:bookmarkEnd w:id="2"/>
      <w:bookmarkEnd w:id="3"/>
    </w:p>
    <w:p w:rsidR="00C34591" w:rsidRPr="00C34591" w:rsidRDefault="00C34591" w:rsidP="00C34591"/>
    <w:p w:rsidR="00C34591" w:rsidRPr="009561A8" w:rsidRDefault="00C34591" w:rsidP="00C34591">
      <w:pPr>
        <w:pStyle w:val="Titre2"/>
        <w:rPr>
          <w:rFonts w:asciiTheme="minorHAnsi" w:hAnsiTheme="minorHAnsi"/>
        </w:rPr>
      </w:pPr>
      <w:bookmarkStart w:id="4" w:name="_Toc323039026"/>
      <w:bookmarkStart w:id="5" w:name="_Toc324775629"/>
      <w:bookmarkStart w:id="6" w:name="_Toc484027893"/>
      <w:r w:rsidRPr="009561A8">
        <w:rPr>
          <w:rFonts w:asciiTheme="minorHAnsi" w:hAnsiTheme="minorHAnsi"/>
        </w:rPr>
        <w:t>Présentation générale des principaux éléments de l'appareil</w:t>
      </w:r>
      <w:bookmarkEnd w:id="4"/>
      <w:bookmarkEnd w:id="5"/>
      <w:bookmarkEnd w:id="6"/>
    </w:p>
    <w:p w:rsidR="00C34591" w:rsidRPr="00C34591" w:rsidRDefault="00C34591" w:rsidP="00C34591"/>
    <w:p w:rsidR="00C34591" w:rsidRPr="00C40D2E" w:rsidRDefault="00C34591" w:rsidP="00C34591">
      <w:pPr>
        <w:pStyle w:val="Titre3"/>
        <w:rPr>
          <w:rFonts w:asciiTheme="minorHAnsi" w:hAnsiTheme="minorHAnsi"/>
        </w:rPr>
      </w:pPr>
      <w:bookmarkStart w:id="7" w:name="_Toc323039027"/>
      <w:bookmarkStart w:id="8" w:name="_Toc324775630"/>
      <w:bookmarkStart w:id="9" w:name="_Toc484027894"/>
      <w:r w:rsidRPr="00C40D2E">
        <w:rPr>
          <w:rFonts w:asciiTheme="minorHAnsi" w:hAnsiTheme="minorHAnsi"/>
        </w:rPr>
        <w:t>Colonne électronique</w:t>
      </w:r>
      <w:bookmarkEnd w:id="7"/>
      <w:bookmarkEnd w:id="8"/>
      <w:bookmarkEnd w:id="9"/>
    </w:p>
    <w:p w:rsidR="00C34591" w:rsidRDefault="00C34591" w:rsidP="00F00976">
      <w:pPr>
        <w:spacing w:before="120"/>
        <w:ind w:firstLine="0"/>
      </w:pPr>
      <w:r>
        <w:sym w:font="Wingdings" w:char="F0E8"/>
      </w:r>
      <w:r>
        <w:t xml:space="preserve"> Sur le schéma d'une coupe de colonne électronique (cf. planche jointe), montrer les divers éléments qui la constituent et rappeler le rôle de chacun:</w:t>
      </w:r>
    </w:p>
    <w:p w:rsidR="00C34591" w:rsidRDefault="00C34591" w:rsidP="00F00976">
      <w:pPr>
        <w:spacing w:before="120"/>
        <w:ind w:firstLine="0"/>
      </w:pPr>
      <w:r>
        <w:t>On distingue le canon thermoélectronique à filament de tungstène, la colonne avec les bobines d'alignements, la lentille condenseur, la lentille objectif, les bobines de balayage et de correction d'astigmatisme, la chambre avec le porte-objet et des détecteurs.</w:t>
      </w:r>
    </w:p>
    <w:p w:rsidR="00C34591" w:rsidRDefault="00C34591" w:rsidP="00F00976">
      <w:pPr>
        <w:spacing w:before="120"/>
        <w:ind w:firstLine="0"/>
      </w:pPr>
      <w:r>
        <w:sym w:font="Wingdings" w:char="F0E8"/>
      </w:r>
      <w:r>
        <w:t xml:space="preserve"> Repérez sur l'instrument du TD les éléments correspondants visibles dans un premier temps de l'extérieur (canon, colonne, chambre, détecteurs, caméra infra-rouge, moteurs de la platine, système de pompage, console…).</w:t>
      </w:r>
    </w:p>
    <w:p w:rsidR="00C34591" w:rsidRDefault="00C34591" w:rsidP="00F00976">
      <w:pPr>
        <w:spacing w:before="120"/>
        <w:ind w:left="708"/>
      </w:pPr>
    </w:p>
    <w:p w:rsidR="00C34591" w:rsidRPr="00F00976" w:rsidRDefault="00C34591" w:rsidP="00F00976">
      <w:pPr>
        <w:pStyle w:val="Titre3"/>
        <w:spacing w:after="0"/>
        <w:rPr>
          <w:rFonts w:asciiTheme="minorHAnsi" w:hAnsiTheme="minorHAnsi"/>
        </w:rPr>
      </w:pPr>
      <w:bookmarkStart w:id="10" w:name="_Toc323039028"/>
      <w:bookmarkStart w:id="11" w:name="_Toc324775631"/>
      <w:bookmarkStart w:id="12" w:name="_Toc484027895"/>
      <w:r w:rsidRPr="00F00976">
        <w:rPr>
          <w:rFonts w:asciiTheme="minorHAnsi" w:hAnsiTheme="minorHAnsi"/>
        </w:rPr>
        <w:t>Chambre "Objet"</w:t>
      </w:r>
      <w:bookmarkEnd w:id="10"/>
      <w:r w:rsidRPr="00F00976">
        <w:rPr>
          <w:rFonts w:asciiTheme="minorHAnsi" w:hAnsiTheme="minorHAnsi"/>
        </w:rPr>
        <w:t>- Extérieur</w:t>
      </w:r>
      <w:bookmarkEnd w:id="11"/>
      <w:bookmarkEnd w:id="12"/>
    </w:p>
    <w:p w:rsidR="00C34591" w:rsidRDefault="00C34591" w:rsidP="00F00976">
      <w:pPr>
        <w:spacing w:before="120"/>
        <w:ind w:firstLine="0"/>
      </w:pPr>
      <w:r>
        <w:sym w:font="Wingdings" w:char="F0E8"/>
      </w:r>
      <w:r>
        <w:t xml:space="preserve"> Montrer extérieurement la chambre objet avec ses différents "Ports" d'installation des différents accessoires d'un MEB, ceux occupés et ceux disponibles. Précisez à ce sujet que toutes les chambres ne disposent pas de tous les ports de tous les accessoires potentiellement disponibles. Souvent des pièces mécaniques d'adaptation sont nécessaires. Si l'on envisage plusieurs accessoires (EDS, EBSD, BSE, CCD, Mesure de courant, etc…) il peut être nécessaire de revoir la disposition totale de l'installation, voire impossible d'installer l'ensemble des équipements souhaités. Lors de l'achat d'un MEB, cette caractéristique technique de l'instrument ne doit </w:t>
      </w:r>
      <w:r w:rsidR="00DC1518">
        <w:t xml:space="preserve">pas </w:t>
      </w:r>
      <w:r>
        <w:t>être oubliée, mais au contraire bien évaluée en fonction de son projet</w:t>
      </w:r>
      <w:r w:rsidRPr="00394A25">
        <w:t>.</w:t>
      </w:r>
      <w:bookmarkStart w:id="13" w:name="_Toc323039029"/>
      <w:r w:rsidRPr="00394A25">
        <w:t xml:space="preserve"> Parfois la taille des échantillons peut être un paramètre à prendre en compte pour</w:t>
      </w:r>
      <w:r>
        <w:t xml:space="preserve"> </w:t>
      </w:r>
      <w:r w:rsidRPr="00394A25">
        <w:t>le choix de l’appareil, notamment dans le cas d</w:t>
      </w:r>
      <w:r>
        <w:t>'un</w:t>
      </w:r>
      <w:r w:rsidRPr="00394A25">
        <w:t xml:space="preserve"> SAS d’introduction.</w:t>
      </w:r>
    </w:p>
    <w:p w:rsidR="00C34591" w:rsidRDefault="00C34591" w:rsidP="00C34591">
      <w:r w:rsidRPr="00394A25">
        <w:lastRenderedPageBreak/>
        <w:t xml:space="preserve"> </w:t>
      </w:r>
      <w:r>
        <w:rPr>
          <w:noProof/>
        </w:rPr>
        <w:drawing>
          <wp:inline distT="0" distB="0" distL="0" distR="0" wp14:anchorId="65835A4D" wp14:editId="7B2C2804">
            <wp:extent cx="6282348" cy="7931889"/>
            <wp:effectExtent l="0" t="0" r="4445" b="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2409" cy="7931966"/>
                    </a:xfrm>
                    <a:prstGeom prst="rect">
                      <a:avLst/>
                    </a:prstGeom>
                    <a:noFill/>
                    <a:ln>
                      <a:noFill/>
                    </a:ln>
                  </pic:spPr>
                </pic:pic>
              </a:graphicData>
            </a:graphic>
          </wp:inline>
        </w:drawing>
      </w:r>
    </w:p>
    <w:p w:rsidR="00C34591" w:rsidRDefault="00C34591" w:rsidP="00C34591"/>
    <w:p w:rsidR="00C34591" w:rsidRDefault="00C34591" w:rsidP="00C34591">
      <w:pPr>
        <w:jc w:val="center"/>
      </w:pPr>
      <w:r>
        <w:t>Schéma d'un MEB conventionnel et photographie de l'écorché d'un microscope</w:t>
      </w:r>
    </w:p>
    <w:p w:rsidR="00C34591" w:rsidRDefault="00C34591" w:rsidP="00C34591">
      <w:pPr>
        <w:ind w:firstLine="0"/>
        <w:jc w:val="center"/>
      </w:pPr>
      <w:r>
        <w:t>(Document CMTC)</w:t>
      </w:r>
    </w:p>
    <w:p w:rsidR="00C34591" w:rsidRDefault="00C34591" w:rsidP="00C34591"/>
    <w:p w:rsidR="00C34591" w:rsidRPr="00F00976" w:rsidRDefault="00C34591" w:rsidP="00C34591">
      <w:pPr>
        <w:pStyle w:val="Titre3"/>
        <w:rPr>
          <w:rFonts w:asciiTheme="minorHAnsi" w:hAnsiTheme="minorHAnsi"/>
        </w:rPr>
      </w:pPr>
      <w:bookmarkStart w:id="14" w:name="_Toc324775632"/>
      <w:bookmarkStart w:id="15" w:name="_Toc484027896"/>
      <w:r w:rsidRPr="00F00976">
        <w:rPr>
          <w:rFonts w:asciiTheme="minorHAnsi" w:hAnsiTheme="minorHAnsi"/>
        </w:rPr>
        <w:lastRenderedPageBreak/>
        <w:t>Système de pompage</w:t>
      </w:r>
      <w:bookmarkEnd w:id="13"/>
      <w:bookmarkEnd w:id="14"/>
      <w:bookmarkEnd w:id="15"/>
    </w:p>
    <w:p w:rsidR="00C34591" w:rsidRDefault="00C34591" w:rsidP="00F00976">
      <w:pPr>
        <w:spacing w:before="120"/>
        <w:ind w:firstLine="0"/>
      </w:pPr>
      <w:r>
        <w:sym w:font="Wingdings" w:char="F0E8"/>
      </w:r>
      <w:r>
        <w:t xml:space="preserve"> Rappeler pourquoi on travaille sous vide, et donc la nécessité d'un bon vide.</w:t>
      </w:r>
    </w:p>
    <w:p w:rsidR="00C34591" w:rsidRDefault="00C34591" w:rsidP="00F00976">
      <w:pPr>
        <w:ind w:firstLine="0"/>
        <w:rPr>
          <w:sz w:val="20"/>
        </w:rPr>
      </w:pPr>
      <w:r>
        <w:t>La qualité du vide est un élément essentiel dans la qualité des images ou des analyses obtenues. Cette qualité nécessite d'une part un entretien régulier de l'installation (niveaux et qualité de l'huile, régénération ou changements des éléments consommables…), mais également la prise en compte du dégazage des parois du microscope et des échantillons. On peut réduire l'adsorption et donc le dégazage ultérieur, en utilisant un sas d'introduction ou de l'azote pur sous pression lors d'un changement d'échantillon. Un grand soin doit être apporté également à la préparation et à la manipulation des échantillons (étuvage, usage des gants…).</w:t>
      </w:r>
    </w:p>
    <w:p w:rsidR="00C34591" w:rsidRDefault="00C34591" w:rsidP="00F00976">
      <w:pPr>
        <w:spacing w:before="120"/>
        <w:ind w:firstLine="0"/>
      </w:pPr>
      <w:r>
        <w:sym w:font="Wingdings" w:char="F0E8"/>
      </w:r>
      <w:r>
        <w:t xml:space="preserve"> Rappeler quelques ordres de grandeur des différents niveaux de vide dans un MEB:</w:t>
      </w:r>
    </w:p>
    <w:p w:rsidR="00C34591" w:rsidRDefault="00C34591" w:rsidP="00F00976">
      <w:pPr>
        <w:ind w:firstLine="0"/>
      </w:pPr>
      <w:r>
        <w:t>Les exigences sur les valeurs de pression vont être différentes selon le type d'instrument et le positionnement dans la colonne.</w:t>
      </w:r>
    </w:p>
    <w:p w:rsidR="00C34591" w:rsidRDefault="00C34591" w:rsidP="00F00976">
      <w:pPr>
        <w:ind w:firstLine="0"/>
      </w:pPr>
      <w:r>
        <w:t>Par exemple, les niveaux de vide au canon sont de l'ordre de 10</w:t>
      </w:r>
      <w:r>
        <w:rPr>
          <w:vertAlign w:val="superscript"/>
        </w:rPr>
        <w:t xml:space="preserve">-4 </w:t>
      </w:r>
      <w:r>
        <w:t>Pa pour un MEB-W, de 10</w:t>
      </w:r>
      <w:r>
        <w:rPr>
          <w:vertAlign w:val="superscript"/>
        </w:rPr>
        <w:t>-6</w:t>
      </w:r>
      <w:r w:rsidR="00DC1518">
        <w:rPr>
          <w:vertAlign w:val="superscript"/>
        </w:rPr>
        <w:t xml:space="preserve"> </w:t>
      </w:r>
      <w:r>
        <w:t>Pa pour un MEB LaB</w:t>
      </w:r>
      <w:r>
        <w:rPr>
          <w:sz w:val="16"/>
          <w:szCs w:val="16"/>
          <w:vertAlign w:val="subscript"/>
        </w:rPr>
        <w:t>6</w:t>
      </w:r>
      <w:r>
        <w:rPr>
          <w:sz w:val="16"/>
          <w:szCs w:val="16"/>
        </w:rPr>
        <w:t xml:space="preserve"> </w:t>
      </w:r>
      <w:r>
        <w:t>et de10</w:t>
      </w:r>
      <w:r>
        <w:rPr>
          <w:vertAlign w:val="superscript"/>
        </w:rPr>
        <w:t>-8</w:t>
      </w:r>
      <w:r>
        <w:rPr>
          <w:sz w:val="16"/>
          <w:szCs w:val="16"/>
        </w:rPr>
        <w:t xml:space="preserve"> </w:t>
      </w:r>
      <w:r>
        <w:t>Pa pour un MEB-FEG.</w:t>
      </w:r>
    </w:p>
    <w:p w:rsidR="00C34591" w:rsidRDefault="00C34591" w:rsidP="00F00976">
      <w:pPr>
        <w:ind w:firstLine="0"/>
      </w:pPr>
      <w:r>
        <w:t xml:space="preserve">Dans tous les cas, </w:t>
      </w:r>
      <w:r w:rsidR="00A94268">
        <w:t>la pression</w:t>
      </w:r>
      <w:r>
        <w:t xml:space="preserve"> dans la colonne est inférieur</w:t>
      </w:r>
      <w:r w:rsidR="00A94268">
        <w:t>e</w:t>
      </w:r>
      <w:r>
        <w:t xml:space="preserve"> à 10</w:t>
      </w:r>
      <w:r>
        <w:rPr>
          <w:vertAlign w:val="superscript"/>
        </w:rPr>
        <w:t>-4</w:t>
      </w:r>
      <w:r>
        <w:rPr>
          <w:sz w:val="16"/>
          <w:szCs w:val="16"/>
        </w:rPr>
        <w:t xml:space="preserve"> </w:t>
      </w:r>
      <w:r>
        <w:t>Pa.</w:t>
      </w:r>
    </w:p>
    <w:p w:rsidR="00C34591" w:rsidRDefault="00C34591" w:rsidP="00F00976">
      <w:pPr>
        <w:ind w:firstLine="0"/>
      </w:pPr>
      <w:r>
        <w:t>Le niveau de vide dans la chambre peut varier entre 10</w:t>
      </w:r>
      <w:r>
        <w:rPr>
          <w:vertAlign w:val="superscript"/>
        </w:rPr>
        <w:t>-3</w:t>
      </w:r>
      <w:r>
        <w:rPr>
          <w:sz w:val="16"/>
          <w:szCs w:val="16"/>
        </w:rPr>
        <w:t xml:space="preserve"> </w:t>
      </w:r>
      <w:r>
        <w:t>à 10</w:t>
      </w:r>
      <w:r>
        <w:rPr>
          <w:vertAlign w:val="superscript"/>
        </w:rPr>
        <w:t>-5</w:t>
      </w:r>
      <w:r>
        <w:rPr>
          <w:sz w:val="16"/>
          <w:szCs w:val="16"/>
        </w:rPr>
        <w:t xml:space="preserve"> </w:t>
      </w:r>
      <w:r>
        <w:t>Pa pour un MEB en mode haut vide et entre 10 à ~3000 Pa pour un MEB en pression contrôlée (PC - tous modes confondus selon les constructeurs).</w:t>
      </w:r>
    </w:p>
    <w:p w:rsidR="00C34591" w:rsidRDefault="00C34591" w:rsidP="00F00976">
      <w:pPr>
        <w:spacing w:before="120"/>
        <w:ind w:firstLine="0"/>
      </w:pPr>
      <w:r>
        <w:sym w:font="Wingdings" w:char="F0E8"/>
      </w:r>
      <w:r>
        <w:t xml:space="preserve"> Rappeler éventuellement les particularités et spécificités dans le cas d'un MEB PC  à "Pression Contrôlée".</w:t>
      </w:r>
    </w:p>
    <w:p w:rsidR="00C34591" w:rsidRDefault="00C34591" w:rsidP="00F00976">
      <w:pPr>
        <w:ind w:firstLine="0"/>
      </w:pPr>
      <w:r>
        <w:t>En ce qui concerne les MEB-PC et du fait que la pression dans la chambre et celle de la colonne (et du canon) vont pouvoir avoir plusieurs ordres de grandeur de différence, un système de pompage supplémentaire va être installé sur les MEB.</w:t>
      </w:r>
    </w:p>
    <w:p w:rsidR="00C34591" w:rsidRDefault="00C34591" w:rsidP="00F00976">
      <w:pPr>
        <w:ind w:firstLine="0"/>
      </w:pPr>
      <w:r>
        <w:t xml:space="preserve">Un des premiers éléments va être un diaphragme différentiel plus petit qu'habituellement en bas de la pièce polaire. Celui-ci va pouvoir être mis à demeure ou bien être positionné uniquement lors de l'utilisation du MEB en mode PC. Ensuite, un système de pompage complémentaire va être ajouté pour pomper dans une zone nommée : zone de pression intermédiaire. Ce système complet va varier "considérablement" d'un constructeur à l'autre du point de vue du design de la "pièce polaire" et du type de pompe ou du circuit de pompage. Cela pourra aller de la pompe primaire à la pompe ionique en fonction aussi des niveaux de vide possibles dans la chambre-objet (voir un schéma de principe ci-dessous). Une autre particularité des </w:t>
      </w:r>
      <w:proofErr w:type="spellStart"/>
      <w:r>
        <w:t>MEBs</w:t>
      </w:r>
      <w:proofErr w:type="spellEnd"/>
      <w:r>
        <w:t xml:space="preserve"> PC, est l'utilisation de détecteurs spécifiques. En effet, suivant les pressions permises et les constructeurs, ces détecteurs vont être différents les uns des autres du point de vue technologique et donc conduire à des signaux et images différentes.</w:t>
      </w:r>
    </w:p>
    <w:p w:rsidR="00C34591" w:rsidRDefault="00C34591" w:rsidP="00F00976">
      <w:pPr>
        <w:ind w:firstLine="0"/>
      </w:pPr>
      <w:r>
        <w:t>Les termes de "primaires" et "secondaires" associés au vide désignent</w:t>
      </w:r>
      <w:r w:rsidR="00F00976">
        <w:t xml:space="preserve"> des niveaux de vide différents </w:t>
      </w:r>
      <w:r>
        <w:t>:</w:t>
      </w:r>
    </w:p>
    <w:p w:rsidR="00C34591" w:rsidRDefault="00C34591" w:rsidP="00F00976">
      <w:pPr>
        <w:numPr>
          <w:ilvl w:val="0"/>
          <w:numId w:val="33"/>
        </w:numPr>
        <w:ind w:left="567" w:firstLine="0"/>
      </w:pPr>
      <w:r>
        <w:t>Vide primaire de 10</w:t>
      </w:r>
      <w:r>
        <w:rPr>
          <w:sz w:val="21"/>
          <w:szCs w:val="21"/>
          <w:vertAlign w:val="superscript"/>
        </w:rPr>
        <w:t>-2</w:t>
      </w:r>
      <w:r>
        <w:rPr>
          <w:sz w:val="16"/>
          <w:szCs w:val="16"/>
        </w:rPr>
        <w:t xml:space="preserve"> </w:t>
      </w:r>
      <w:r>
        <w:t>à 10</w:t>
      </w:r>
      <w:r>
        <w:rPr>
          <w:sz w:val="21"/>
          <w:szCs w:val="21"/>
          <w:vertAlign w:val="superscript"/>
        </w:rPr>
        <w:t>-1</w:t>
      </w:r>
      <w:r>
        <w:rPr>
          <w:sz w:val="16"/>
          <w:szCs w:val="16"/>
        </w:rPr>
        <w:t xml:space="preserve"> </w:t>
      </w:r>
      <w:r>
        <w:t>Pa (1 à 10</w:t>
      </w:r>
      <w:r>
        <w:rPr>
          <w:sz w:val="21"/>
          <w:szCs w:val="16"/>
          <w:vertAlign w:val="superscript"/>
        </w:rPr>
        <w:t>-3</w:t>
      </w:r>
      <w:r>
        <w:rPr>
          <w:sz w:val="16"/>
          <w:szCs w:val="16"/>
        </w:rPr>
        <w:t xml:space="preserve"> </w:t>
      </w:r>
      <w:r>
        <w:t>mbar ou 1 à 10</w:t>
      </w:r>
      <w:r>
        <w:rPr>
          <w:sz w:val="21"/>
          <w:szCs w:val="16"/>
          <w:vertAlign w:val="superscript"/>
        </w:rPr>
        <w:t>-3</w:t>
      </w:r>
      <w:r>
        <w:rPr>
          <w:sz w:val="16"/>
          <w:szCs w:val="16"/>
        </w:rPr>
        <w:t xml:space="preserve"> </w:t>
      </w:r>
      <w:proofErr w:type="gramStart"/>
      <w:r>
        <w:t>torr</w:t>
      </w:r>
      <w:proofErr w:type="gramEnd"/>
      <w:r>
        <w:t>)</w:t>
      </w:r>
    </w:p>
    <w:p w:rsidR="00C34591" w:rsidRDefault="00C34591" w:rsidP="00F00976">
      <w:pPr>
        <w:numPr>
          <w:ilvl w:val="0"/>
          <w:numId w:val="33"/>
        </w:numPr>
        <w:ind w:left="567" w:firstLine="0"/>
      </w:pPr>
      <w:r>
        <w:t>Vide secondaire de 10</w:t>
      </w:r>
      <w:r>
        <w:rPr>
          <w:sz w:val="21"/>
          <w:szCs w:val="16"/>
          <w:vertAlign w:val="superscript"/>
        </w:rPr>
        <w:t>-1</w:t>
      </w:r>
      <w:r>
        <w:rPr>
          <w:sz w:val="16"/>
          <w:szCs w:val="16"/>
        </w:rPr>
        <w:t xml:space="preserve"> </w:t>
      </w:r>
      <w:r>
        <w:t>à 10</w:t>
      </w:r>
      <w:r>
        <w:rPr>
          <w:sz w:val="21"/>
          <w:szCs w:val="16"/>
          <w:vertAlign w:val="superscript"/>
        </w:rPr>
        <w:t>-5</w:t>
      </w:r>
      <w:r>
        <w:rPr>
          <w:sz w:val="16"/>
          <w:szCs w:val="16"/>
        </w:rPr>
        <w:t xml:space="preserve"> </w:t>
      </w:r>
      <w:r>
        <w:t>Pa (10</w:t>
      </w:r>
      <w:r>
        <w:rPr>
          <w:sz w:val="21"/>
          <w:szCs w:val="16"/>
          <w:vertAlign w:val="superscript"/>
        </w:rPr>
        <w:t>-3</w:t>
      </w:r>
      <w:r>
        <w:rPr>
          <w:sz w:val="16"/>
          <w:szCs w:val="16"/>
        </w:rPr>
        <w:t xml:space="preserve"> </w:t>
      </w:r>
      <w:r>
        <w:t>à 10</w:t>
      </w:r>
      <w:r>
        <w:rPr>
          <w:sz w:val="21"/>
          <w:szCs w:val="16"/>
          <w:vertAlign w:val="superscript"/>
        </w:rPr>
        <w:t>-7</w:t>
      </w:r>
      <w:r>
        <w:rPr>
          <w:sz w:val="16"/>
          <w:szCs w:val="16"/>
        </w:rPr>
        <w:t xml:space="preserve"> </w:t>
      </w:r>
      <w:r>
        <w:t xml:space="preserve">mbar ou </w:t>
      </w:r>
      <w:proofErr w:type="gramStart"/>
      <w:r>
        <w:t>10</w:t>
      </w:r>
      <w:r>
        <w:rPr>
          <w:sz w:val="21"/>
          <w:szCs w:val="16"/>
          <w:vertAlign w:val="superscript"/>
        </w:rPr>
        <w:t>-3</w:t>
      </w:r>
      <w:r>
        <w:rPr>
          <w:sz w:val="16"/>
          <w:szCs w:val="16"/>
        </w:rPr>
        <w:t xml:space="preserve"> </w:t>
      </w:r>
      <w:r>
        <w:t>à 10</w:t>
      </w:r>
      <w:r>
        <w:rPr>
          <w:sz w:val="21"/>
          <w:szCs w:val="16"/>
          <w:vertAlign w:val="superscript"/>
        </w:rPr>
        <w:t>-7</w:t>
      </w:r>
      <w:r>
        <w:rPr>
          <w:sz w:val="16"/>
          <w:szCs w:val="16"/>
        </w:rPr>
        <w:t xml:space="preserve"> </w:t>
      </w:r>
      <w:r>
        <w:t>torr</w:t>
      </w:r>
      <w:proofErr w:type="gramEnd"/>
      <w:r>
        <w:t>)</w:t>
      </w:r>
    </w:p>
    <w:p w:rsidR="00C34591" w:rsidRDefault="00C34591" w:rsidP="00F00976">
      <w:pPr>
        <w:numPr>
          <w:ilvl w:val="0"/>
          <w:numId w:val="33"/>
        </w:numPr>
        <w:ind w:left="567" w:firstLine="0"/>
      </w:pPr>
      <w:r>
        <w:t>Ultravide de 10</w:t>
      </w:r>
      <w:r>
        <w:rPr>
          <w:sz w:val="21"/>
          <w:szCs w:val="16"/>
          <w:vertAlign w:val="superscript"/>
        </w:rPr>
        <w:t>-5</w:t>
      </w:r>
      <w:r>
        <w:rPr>
          <w:sz w:val="16"/>
          <w:szCs w:val="16"/>
        </w:rPr>
        <w:t xml:space="preserve"> </w:t>
      </w:r>
      <w:r>
        <w:t>à 10</w:t>
      </w:r>
      <w:r>
        <w:rPr>
          <w:sz w:val="21"/>
          <w:szCs w:val="16"/>
          <w:vertAlign w:val="superscript"/>
        </w:rPr>
        <w:t>-13</w:t>
      </w:r>
      <w:r>
        <w:rPr>
          <w:sz w:val="16"/>
          <w:szCs w:val="16"/>
        </w:rPr>
        <w:t xml:space="preserve"> </w:t>
      </w:r>
      <w:r>
        <w:t>Pa (10</w:t>
      </w:r>
      <w:r>
        <w:rPr>
          <w:sz w:val="21"/>
          <w:szCs w:val="16"/>
          <w:vertAlign w:val="superscript"/>
        </w:rPr>
        <w:t>-7</w:t>
      </w:r>
      <w:r>
        <w:rPr>
          <w:sz w:val="16"/>
          <w:szCs w:val="16"/>
        </w:rPr>
        <w:t xml:space="preserve"> </w:t>
      </w:r>
      <w:r>
        <w:t>à 10</w:t>
      </w:r>
      <w:r>
        <w:rPr>
          <w:sz w:val="21"/>
          <w:szCs w:val="16"/>
          <w:vertAlign w:val="superscript"/>
        </w:rPr>
        <w:t>-9</w:t>
      </w:r>
      <w:r>
        <w:rPr>
          <w:sz w:val="16"/>
          <w:szCs w:val="16"/>
        </w:rPr>
        <w:t xml:space="preserve"> </w:t>
      </w:r>
      <w:r>
        <w:t xml:space="preserve">mbar ou </w:t>
      </w:r>
      <w:proofErr w:type="gramStart"/>
      <w:r>
        <w:t>10</w:t>
      </w:r>
      <w:r>
        <w:rPr>
          <w:sz w:val="21"/>
          <w:szCs w:val="16"/>
          <w:vertAlign w:val="superscript"/>
        </w:rPr>
        <w:t>-5</w:t>
      </w:r>
      <w:r>
        <w:rPr>
          <w:sz w:val="16"/>
          <w:szCs w:val="16"/>
        </w:rPr>
        <w:t xml:space="preserve"> </w:t>
      </w:r>
      <w:r>
        <w:t>à 10</w:t>
      </w:r>
      <w:r>
        <w:rPr>
          <w:sz w:val="21"/>
          <w:szCs w:val="16"/>
          <w:vertAlign w:val="superscript"/>
        </w:rPr>
        <w:t>-9</w:t>
      </w:r>
      <w:r>
        <w:rPr>
          <w:sz w:val="16"/>
          <w:szCs w:val="16"/>
        </w:rPr>
        <w:t xml:space="preserve"> </w:t>
      </w:r>
      <w:r>
        <w:t>torr</w:t>
      </w:r>
      <w:proofErr w:type="gramEnd"/>
      <w:r>
        <w:t>)</w:t>
      </w:r>
    </w:p>
    <w:p w:rsidR="00C34591" w:rsidRDefault="00C34591" w:rsidP="00F00976">
      <w:pPr>
        <w:ind w:firstLine="0"/>
      </w:pPr>
    </w:p>
    <w:p w:rsidR="00C34591" w:rsidRDefault="00C34591" w:rsidP="00F00976">
      <w:pPr>
        <w:ind w:firstLine="0"/>
      </w:pPr>
      <w:r>
        <w:t>Pour information, tableau de conversions entre les principales unités de pression utilisées.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6"/>
        <w:gridCol w:w="1316"/>
        <w:gridCol w:w="1316"/>
        <w:gridCol w:w="1316"/>
        <w:gridCol w:w="1316"/>
        <w:gridCol w:w="1316"/>
        <w:gridCol w:w="1316"/>
      </w:tblGrid>
      <w:tr w:rsidR="00C34591" w:rsidTr="00FA1578">
        <w:trPr>
          <w:jc w:val="center"/>
        </w:trPr>
        <w:tc>
          <w:tcPr>
            <w:tcW w:w="1316" w:type="dxa"/>
            <w:vAlign w:val="center"/>
          </w:tcPr>
          <w:p w:rsidR="00C34591" w:rsidRDefault="00C34591" w:rsidP="00C34591">
            <w:pPr>
              <w:ind w:hanging="37"/>
              <w:jc w:val="center"/>
            </w:pPr>
          </w:p>
        </w:tc>
        <w:tc>
          <w:tcPr>
            <w:tcW w:w="1316" w:type="dxa"/>
            <w:vAlign w:val="center"/>
          </w:tcPr>
          <w:p w:rsidR="00C34591" w:rsidRDefault="00C34591" w:rsidP="00C34591">
            <w:pPr>
              <w:ind w:firstLine="0"/>
              <w:jc w:val="center"/>
              <w:rPr>
                <w:lang w:val="en-GB"/>
              </w:rPr>
            </w:pPr>
            <w:r>
              <w:rPr>
                <w:lang w:val="en-GB"/>
              </w:rPr>
              <w:t>Pa</w:t>
            </w:r>
          </w:p>
        </w:tc>
        <w:tc>
          <w:tcPr>
            <w:tcW w:w="1316" w:type="dxa"/>
            <w:vAlign w:val="center"/>
          </w:tcPr>
          <w:p w:rsidR="00C34591" w:rsidRDefault="00C34591" w:rsidP="00C34591">
            <w:pPr>
              <w:ind w:firstLine="0"/>
              <w:jc w:val="center"/>
              <w:rPr>
                <w:lang w:val="en-GB"/>
              </w:rPr>
            </w:pPr>
            <w:r>
              <w:rPr>
                <w:lang w:val="en-GB"/>
              </w:rPr>
              <w:t>bar</w:t>
            </w:r>
          </w:p>
        </w:tc>
        <w:tc>
          <w:tcPr>
            <w:tcW w:w="1316" w:type="dxa"/>
            <w:vAlign w:val="center"/>
          </w:tcPr>
          <w:p w:rsidR="00C34591" w:rsidRDefault="00C34591" w:rsidP="00C34591">
            <w:pPr>
              <w:ind w:firstLine="0"/>
              <w:jc w:val="center"/>
              <w:rPr>
                <w:lang w:val="en-GB"/>
              </w:rPr>
            </w:pPr>
            <w:r>
              <w:rPr>
                <w:lang w:val="en-GB"/>
              </w:rPr>
              <w:t>mbar</w:t>
            </w:r>
          </w:p>
        </w:tc>
        <w:tc>
          <w:tcPr>
            <w:tcW w:w="1316" w:type="dxa"/>
            <w:vAlign w:val="center"/>
          </w:tcPr>
          <w:p w:rsidR="00C34591" w:rsidRDefault="00C34591" w:rsidP="00C34591">
            <w:pPr>
              <w:ind w:firstLine="0"/>
              <w:jc w:val="center"/>
              <w:rPr>
                <w:lang w:val="en-GB"/>
              </w:rPr>
            </w:pPr>
            <w:proofErr w:type="spellStart"/>
            <w:r>
              <w:rPr>
                <w:lang w:val="en-GB"/>
              </w:rPr>
              <w:t>torr</w:t>
            </w:r>
            <w:proofErr w:type="spellEnd"/>
          </w:p>
        </w:tc>
        <w:tc>
          <w:tcPr>
            <w:tcW w:w="1316" w:type="dxa"/>
            <w:vAlign w:val="center"/>
          </w:tcPr>
          <w:p w:rsidR="00C34591" w:rsidRDefault="00C34591" w:rsidP="00C34591">
            <w:pPr>
              <w:ind w:firstLine="45"/>
              <w:jc w:val="center"/>
              <w:rPr>
                <w:lang w:val="en-GB"/>
              </w:rPr>
            </w:pPr>
            <w:r>
              <w:rPr>
                <w:lang w:val="en-GB"/>
              </w:rPr>
              <w:t>Atm.</w:t>
            </w:r>
          </w:p>
        </w:tc>
        <w:tc>
          <w:tcPr>
            <w:tcW w:w="1316" w:type="dxa"/>
            <w:vAlign w:val="center"/>
          </w:tcPr>
          <w:p w:rsidR="00C34591" w:rsidRDefault="00C34591" w:rsidP="00C34591">
            <w:pPr>
              <w:ind w:firstLine="5"/>
              <w:jc w:val="center"/>
              <w:rPr>
                <w:lang w:val="en-GB"/>
              </w:rPr>
            </w:pPr>
            <w:r>
              <w:rPr>
                <w:lang w:val="en-GB"/>
              </w:rPr>
              <w:t>mmHg</w:t>
            </w:r>
          </w:p>
        </w:tc>
      </w:tr>
      <w:tr w:rsidR="00C34591" w:rsidTr="00FA1578">
        <w:trPr>
          <w:jc w:val="center"/>
        </w:trPr>
        <w:tc>
          <w:tcPr>
            <w:tcW w:w="1316" w:type="dxa"/>
            <w:vAlign w:val="center"/>
          </w:tcPr>
          <w:p w:rsidR="00C34591" w:rsidRDefault="00C34591" w:rsidP="00C34591">
            <w:pPr>
              <w:ind w:hanging="37"/>
              <w:jc w:val="center"/>
              <w:rPr>
                <w:lang w:val="en-GB"/>
              </w:rPr>
            </w:pPr>
            <w:r>
              <w:rPr>
                <w:lang w:val="en-GB"/>
              </w:rPr>
              <w:t>Pa</w:t>
            </w:r>
          </w:p>
        </w:tc>
        <w:tc>
          <w:tcPr>
            <w:tcW w:w="1316" w:type="dxa"/>
            <w:vAlign w:val="center"/>
          </w:tcPr>
          <w:p w:rsidR="00C34591" w:rsidRDefault="00C34591" w:rsidP="00C34591">
            <w:pPr>
              <w:ind w:firstLine="0"/>
              <w:jc w:val="center"/>
              <w:rPr>
                <w:lang w:val="en-GB"/>
              </w:rPr>
            </w:pPr>
            <w:r>
              <w:rPr>
                <w:lang w:val="en-GB"/>
              </w:rPr>
              <w:t>1</w:t>
            </w:r>
          </w:p>
        </w:tc>
        <w:tc>
          <w:tcPr>
            <w:tcW w:w="1316" w:type="dxa"/>
            <w:vAlign w:val="center"/>
          </w:tcPr>
          <w:p w:rsidR="00C34591" w:rsidRDefault="00C34591" w:rsidP="00C34591">
            <w:pPr>
              <w:ind w:firstLine="0"/>
              <w:jc w:val="center"/>
              <w:rPr>
                <w:lang w:val="en-GB"/>
              </w:rPr>
            </w:pPr>
            <w:r>
              <w:rPr>
                <w:lang w:val="en-GB"/>
              </w:rPr>
              <w:t>10</w:t>
            </w:r>
            <w:r>
              <w:rPr>
                <w:sz w:val="21"/>
                <w:vertAlign w:val="superscript"/>
                <w:lang w:val="en-GB"/>
              </w:rPr>
              <w:t>-5</w:t>
            </w:r>
          </w:p>
        </w:tc>
        <w:tc>
          <w:tcPr>
            <w:tcW w:w="1316" w:type="dxa"/>
            <w:vAlign w:val="center"/>
          </w:tcPr>
          <w:p w:rsidR="00C34591" w:rsidRDefault="00C34591" w:rsidP="00C34591">
            <w:pPr>
              <w:ind w:firstLine="0"/>
              <w:jc w:val="center"/>
              <w:rPr>
                <w:lang w:val="en-GB"/>
              </w:rPr>
            </w:pPr>
            <w:r>
              <w:rPr>
                <w:lang w:val="en-GB"/>
              </w:rPr>
              <w:t>10</w:t>
            </w:r>
            <w:r>
              <w:rPr>
                <w:sz w:val="21"/>
                <w:vertAlign w:val="superscript"/>
                <w:lang w:val="en-GB"/>
              </w:rPr>
              <w:t>-2</w:t>
            </w:r>
          </w:p>
        </w:tc>
        <w:tc>
          <w:tcPr>
            <w:tcW w:w="1316" w:type="dxa"/>
            <w:vAlign w:val="center"/>
          </w:tcPr>
          <w:p w:rsidR="00C34591" w:rsidRDefault="00C34591" w:rsidP="00C34591">
            <w:pPr>
              <w:ind w:firstLine="0"/>
              <w:jc w:val="center"/>
              <w:rPr>
                <w:lang w:val="en-GB"/>
              </w:rPr>
            </w:pPr>
            <w:r>
              <w:rPr>
                <w:lang w:val="en-GB"/>
              </w:rPr>
              <w:t>7.5 10</w:t>
            </w:r>
            <w:r>
              <w:rPr>
                <w:sz w:val="21"/>
                <w:vertAlign w:val="superscript"/>
                <w:lang w:val="en-GB"/>
              </w:rPr>
              <w:t>-3</w:t>
            </w:r>
          </w:p>
        </w:tc>
        <w:tc>
          <w:tcPr>
            <w:tcW w:w="1316" w:type="dxa"/>
            <w:vAlign w:val="center"/>
          </w:tcPr>
          <w:p w:rsidR="00C34591" w:rsidRDefault="00C34591" w:rsidP="00C34591">
            <w:pPr>
              <w:ind w:firstLine="45"/>
              <w:jc w:val="center"/>
              <w:rPr>
                <w:lang w:val="en-GB"/>
              </w:rPr>
            </w:pPr>
            <w:r>
              <w:rPr>
                <w:lang w:val="en-GB"/>
              </w:rPr>
              <w:t>9.869 10</w:t>
            </w:r>
            <w:r>
              <w:rPr>
                <w:sz w:val="21"/>
                <w:vertAlign w:val="superscript"/>
                <w:lang w:val="en-GB"/>
              </w:rPr>
              <w:t>-6</w:t>
            </w:r>
          </w:p>
        </w:tc>
        <w:tc>
          <w:tcPr>
            <w:tcW w:w="1316" w:type="dxa"/>
            <w:vAlign w:val="center"/>
          </w:tcPr>
          <w:p w:rsidR="00C34591" w:rsidRDefault="00C34591" w:rsidP="00C34591">
            <w:pPr>
              <w:ind w:firstLine="5"/>
              <w:jc w:val="center"/>
              <w:rPr>
                <w:lang w:val="en-GB"/>
              </w:rPr>
            </w:pPr>
            <w:r>
              <w:rPr>
                <w:lang w:val="en-GB"/>
              </w:rPr>
              <w:t>7.5 10</w:t>
            </w:r>
            <w:r>
              <w:rPr>
                <w:sz w:val="21"/>
                <w:vertAlign w:val="superscript"/>
                <w:lang w:val="en-GB"/>
              </w:rPr>
              <w:t>-3</w:t>
            </w:r>
          </w:p>
        </w:tc>
      </w:tr>
      <w:tr w:rsidR="00C34591" w:rsidTr="00FA1578">
        <w:trPr>
          <w:jc w:val="center"/>
        </w:trPr>
        <w:tc>
          <w:tcPr>
            <w:tcW w:w="1316" w:type="dxa"/>
            <w:vAlign w:val="center"/>
          </w:tcPr>
          <w:p w:rsidR="00C34591" w:rsidRDefault="00C34591" w:rsidP="00C34591">
            <w:pPr>
              <w:ind w:hanging="37"/>
              <w:jc w:val="center"/>
              <w:rPr>
                <w:lang w:val="en-GB"/>
              </w:rPr>
            </w:pPr>
            <w:r>
              <w:rPr>
                <w:lang w:val="en-GB"/>
              </w:rPr>
              <w:t>Bar</w:t>
            </w:r>
          </w:p>
        </w:tc>
        <w:tc>
          <w:tcPr>
            <w:tcW w:w="1316" w:type="dxa"/>
            <w:vAlign w:val="center"/>
          </w:tcPr>
          <w:p w:rsidR="00C34591" w:rsidRDefault="00C34591" w:rsidP="00C34591">
            <w:pPr>
              <w:ind w:firstLine="0"/>
              <w:jc w:val="center"/>
              <w:rPr>
                <w:lang w:val="en-GB"/>
              </w:rPr>
            </w:pPr>
            <w:r>
              <w:rPr>
                <w:lang w:val="en-GB"/>
              </w:rPr>
              <w:t>10</w:t>
            </w:r>
            <w:r>
              <w:rPr>
                <w:sz w:val="21"/>
                <w:vertAlign w:val="superscript"/>
                <w:lang w:val="en-GB"/>
              </w:rPr>
              <w:t>5</w:t>
            </w:r>
          </w:p>
        </w:tc>
        <w:tc>
          <w:tcPr>
            <w:tcW w:w="1316" w:type="dxa"/>
            <w:vAlign w:val="center"/>
          </w:tcPr>
          <w:p w:rsidR="00C34591" w:rsidRDefault="00C34591" w:rsidP="00C34591">
            <w:pPr>
              <w:ind w:firstLine="0"/>
              <w:jc w:val="center"/>
              <w:rPr>
                <w:lang w:val="en-GB"/>
              </w:rPr>
            </w:pPr>
            <w:r>
              <w:rPr>
                <w:lang w:val="en-GB"/>
              </w:rPr>
              <w:t>1</w:t>
            </w:r>
          </w:p>
        </w:tc>
        <w:tc>
          <w:tcPr>
            <w:tcW w:w="1316" w:type="dxa"/>
            <w:vAlign w:val="center"/>
          </w:tcPr>
          <w:p w:rsidR="00C34591" w:rsidRDefault="00C34591" w:rsidP="00C34591">
            <w:pPr>
              <w:ind w:firstLine="0"/>
              <w:jc w:val="center"/>
              <w:rPr>
                <w:lang w:val="en-GB"/>
              </w:rPr>
            </w:pPr>
            <w:r>
              <w:rPr>
                <w:lang w:val="en-GB"/>
              </w:rPr>
              <w:t>10</w:t>
            </w:r>
            <w:r>
              <w:rPr>
                <w:sz w:val="21"/>
                <w:vertAlign w:val="superscript"/>
                <w:lang w:val="en-GB"/>
              </w:rPr>
              <w:t>3</w:t>
            </w:r>
          </w:p>
        </w:tc>
        <w:tc>
          <w:tcPr>
            <w:tcW w:w="1316" w:type="dxa"/>
            <w:vAlign w:val="center"/>
          </w:tcPr>
          <w:p w:rsidR="00C34591" w:rsidRDefault="00C34591" w:rsidP="00C34591">
            <w:pPr>
              <w:ind w:firstLine="0"/>
              <w:jc w:val="center"/>
              <w:rPr>
                <w:lang w:val="en-GB"/>
              </w:rPr>
            </w:pPr>
            <w:r>
              <w:rPr>
                <w:lang w:val="en-GB"/>
              </w:rPr>
              <w:t>750</w:t>
            </w:r>
          </w:p>
        </w:tc>
        <w:tc>
          <w:tcPr>
            <w:tcW w:w="1316" w:type="dxa"/>
            <w:vAlign w:val="center"/>
          </w:tcPr>
          <w:p w:rsidR="00C34591" w:rsidRDefault="00C34591" w:rsidP="00C34591">
            <w:pPr>
              <w:ind w:firstLine="45"/>
              <w:jc w:val="center"/>
              <w:rPr>
                <w:lang w:val="en-GB"/>
              </w:rPr>
            </w:pPr>
            <w:r>
              <w:rPr>
                <w:lang w:val="en-GB"/>
              </w:rPr>
              <w:t>0.9869</w:t>
            </w:r>
          </w:p>
        </w:tc>
        <w:tc>
          <w:tcPr>
            <w:tcW w:w="1316" w:type="dxa"/>
            <w:vAlign w:val="center"/>
          </w:tcPr>
          <w:p w:rsidR="00C34591" w:rsidRDefault="00C34591" w:rsidP="00C34591">
            <w:pPr>
              <w:ind w:firstLine="5"/>
              <w:jc w:val="center"/>
              <w:rPr>
                <w:lang w:val="en-GB"/>
              </w:rPr>
            </w:pPr>
            <w:r>
              <w:rPr>
                <w:lang w:val="en-GB"/>
              </w:rPr>
              <w:t>750</w:t>
            </w:r>
          </w:p>
        </w:tc>
      </w:tr>
      <w:tr w:rsidR="00C34591" w:rsidTr="00FA1578">
        <w:trPr>
          <w:jc w:val="center"/>
        </w:trPr>
        <w:tc>
          <w:tcPr>
            <w:tcW w:w="1316" w:type="dxa"/>
            <w:vAlign w:val="center"/>
          </w:tcPr>
          <w:p w:rsidR="00C34591" w:rsidRDefault="00C34591" w:rsidP="00C34591">
            <w:pPr>
              <w:ind w:hanging="37"/>
              <w:jc w:val="center"/>
              <w:rPr>
                <w:lang w:val="en-GB"/>
              </w:rPr>
            </w:pPr>
            <w:r>
              <w:rPr>
                <w:lang w:val="en-GB"/>
              </w:rPr>
              <w:t>Mbar</w:t>
            </w:r>
          </w:p>
        </w:tc>
        <w:tc>
          <w:tcPr>
            <w:tcW w:w="1316" w:type="dxa"/>
            <w:vAlign w:val="center"/>
          </w:tcPr>
          <w:p w:rsidR="00C34591" w:rsidRDefault="00C34591" w:rsidP="00C34591">
            <w:pPr>
              <w:ind w:firstLine="0"/>
              <w:jc w:val="center"/>
              <w:rPr>
                <w:lang w:val="en-GB"/>
              </w:rPr>
            </w:pPr>
            <w:r>
              <w:rPr>
                <w:lang w:val="en-GB"/>
              </w:rPr>
              <w:t>10</w:t>
            </w:r>
            <w:r>
              <w:rPr>
                <w:sz w:val="21"/>
                <w:vertAlign w:val="superscript"/>
                <w:lang w:val="en-GB"/>
              </w:rPr>
              <w:t>2</w:t>
            </w:r>
          </w:p>
        </w:tc>
        <w:tc>
          <w:tcPr>
            <w:tcW w:w="1316" w:type="dxa"/>
            <w:vAlign w:val="center"/>
          </w:tcPr>
          <w:p w:rsidR="00C34591" w:rsidRDefault="00C34591" w:rsidP="00C34591">
            <w:pPr>
              <w:ind w:firstLine="0"/>
              <w:jc w:val="center"/>
              <w:rPr>
                <w:lang w:val="en-GB"/>
              </w:rPr>
            </w:pPr>
            <w:r>
              <w:rPr>
                <w:lang w:val="en-GB"/>
              </w:rPr>
              <w:t>10</w:t>
            </w:r>
            <w:r>
              <w:rPr>
                <w:sz w:val="21"/>
                <w:vertAlign w:val="superscript"/>
                <w:lang w:val="en-GB"/>
              </w:rPr>
              <w:t>-3</w:t>
            </w:r>
          </w:p>
        </w:tc>
        <w:tc>
          <w:tcPr>
            <w:tcW w:w="1316" w:type="dxa"/>
            <w:vAlign w:val="center"/>
          </w:tcPr>
          <w:p w:rsidR="00C34591" w:rsidRDefault="00C34591" w:rsidP="00C34591">
            <w:pPr>
              <w:ind w:firstLine="0"/>
              <w:jc w:val="center"/>
              <w:rPr>
                <w:lang w:val="en-GB"/>
              </w:rPr>
            </w:pPr>
            <w:r>
              <w:rPr>
                <w:lang w:val="en-GB"/>
              </w:rPr>
              <w:t>1</w:t>
            </w:r>
          </w:p>
        </w:tc>
        <w:tc>
          <w:tcPr>
            <w:tcW w:w="1316" w:type="dxa"/>
            <w:vAlign w:val="center"/>
          </w:tcPr>
          <w:p w:rsidR="00C34591" w:rsidRDefault="00C34591" w:rsidP="00C34591">
            <w:pPr>
              <w:ind w:firstLine="0"/>
              <w:jc w:val="center"/>
              <w:rPr>
                <w:lang w:val="en-GB"/>
              </w:rPr>
            </w:pPr>
            <w:r>
              <w:rPr>
                <w:lang w:val="en-GB"/>
              </w:rPr>
              <w:t>0.75</w:t>
            </w:r>
          </w:p>
        </w:tc>
        <w:tc>
          <w:tcPr>
            <w:tcW w:w="1316" w:type="dxa"/>
            <w:vAlign w:val="center"/>
          </w:tcPr>
          <w:p w:rsidR="00C34591" w:rsidRDefault="00C34591" w:rsidP="00C34591">
            <w:pPr>
              <w:ind w:firstLine="45"/>
              <w:jc w:val="center"/>
              <w:rPr>
                <w:lang w:val="en-GB"/>
              </w:rPr>
            </w:pPr>
            <w:r>
              <w:rPr>
                <w:lang w:val="en-GB"/>
              </w:rPr>
              <w:t>9.869 10</w:t>
            </w:r>
            <w:r>
              <w:rPr>
                <w:sz w:val="21"/>
                <w:vertAlign w:val="superscript"/>
                <w:lang w:val="en-GB"/>
              </w:rPr>
              <w:t>-4</w:t>
            </w:r>
          </w:p>
        </w:tc>
        <w:tc>
          <w:tcPr>
            <w:tcW w:w="1316" w:type="dxa"/>
            <w:vAlign w:val="center"/>
          </w:tcPr>
          <w:p w:rsidR="00C34591" w:rsidRDefault="00C34591" w:rsidP="00C34591">
            <w:pPr>
              <w:ind w:firstLine="5"/>
              <w:jc w:val="center"/>
              <w:rPr>
                <w:lang w:val="en-GB"/>
              </w:rPr>
            </w:pPr>
            <w:r>
              <w:rPr>
                <w:lang w:val="en-GB"/>
              </w:rPr>
              <w:t>0.75</w:t>
            </w:r>
          </w:p>
        </w:tc>
      </w:tr>
      <w:tr w:rsidR="00C34591" w:rsidTr="00FA1578">
        <w:trPr>
          <w:jc w:val="center"/>
        </w:trPr>
        <w:tc>
          <w:tcPr>
            <w:tcW w:w="1316" w:type="dxa"/>
            <w:vAlign w:val="center"/>
          </w:tcPr>
          <w:p w:rsidR="00C34591" w:rsidRDefault="00C34591" w:rsidP="00C34591">
            <w:pPr>
              <w:ind w:hanging="37"/>
              <w:jc w:val="center"/>
              <w:rPr>
                <w:lang w:val="en-GB"/>
              </w:rPr>
            </w:pPr>
            <w:proofErr w:type="spellStart"/>
            <w:r>
              <w:rPr>
                <w:lang w:val="en-GB"/>
              </w:rPr>
              <w:t>Torr</w:t>
            </w:r>
            <w:proofErr w:type="spellEnd"/>
          </w:p>
        </w:tc>
        <w:tc>
          <w:tcPr>
            <w:tcW w:w="1316" w:type="dxa"/>
            <w:vAlign w:val="center"/>
          </w:tcPr>
          <w:p w:rsidR="00C34591" w:rsidRDefault="00C34591" w:rsidP="00C34591">
            <w:pPr>
              <w:ind w:firstLine="0"/>
              <w:jc w:val="center"/>
              <w:rPr>
                <w:lang w:val="en-GB"/>
              </w:rPr>
            </w:pPr>
            <w:r>
              <w:rPr>
                <w:lang w:val="en-GB"/>
              </w:rPr>
              <w:t>133.3224</w:t>
            </w:r>
          </w:p>
        </w:tc>
        <w:tc>
          <w:tcPr>
            <w:tcW w:w="1316" w:type="dxa"/>
            <w:vAlign w:val="center"/>
          </w:tcPr>
          <w:p w:rsidR="00C34591" w:rsidRDefault="00C34591" w:rsidP="00C34591">
            <w:pPr>
              <w:ind w:firstLine="0"/>
              <w:jc w:val="center"/>
              <w:rPr>
                <w:lang w:val="en-GB"/>
              </w:rPr>
            </w:pPr>
            <w:r>
              <w:rPr>
                <w:lang w:val="en-GB"/>
              </w:rPr>
              <w:t>1.333 10</w:t>
            </w:r>
            <w:r>
              <w:rPr>
                <w:sz w:val="21"/>
                <w:vertAlign w:val="superscript"/>
                <w:lang w:val="en-GB"/>
              </w:rPr>
              <w:t>-3</w:t>
            </w:r>
          </w:p>
        </w:tc>
        <w:tc>
          <w:tcPr>
            <w:tcW w:w="1316" w:type="dxa"/>
            <w:vAlign w:val="center"/>
          </w:tcPr>
          <w:p w:rsidR="00C34591" w:rsidRDefault="00C34591" w:rsidP="00C34591">
            <w:pPr>
              <w:ind w:firstLine="0"/>
              <w:jc w:val="center"/>
              <w:rPr>
                <w:lang w:val="en-GB"/>
              </w:rPr>
            </w:pPr>
            <w:r>
              <w:rPr>
                <w:lang w:val="en-GB"/>
              </w:rPr>
              <w:t>1.33322</w:t>
            </w:r>
          </w:p>
        </w:tc>
        <w:tc>
          <w:tcPr>
            <w:tcW w:w="1316" w:type="dxa"/>
            <w:vAlign w:val="center"/>
          </w:tcPr>
          <w:p w:rsidR="00C34591" w:rsidRDefault="00C34591" w:rsidP="00C34591">
            <w:pPr>
              <w:ind w:firstLine="0"/>
              <w:jc w:val="center"/>
              <w:rPr>
                <w:lang w:val="en-GB"/>
              </w:rPr>
            </w:pPr>
            <w:r>
              <w:rPr>
                <w:lang w:val="en-GB"/>
              </w:rPr>
              <w:t>1</w:t>
            </w:r>
          </w:p>
        </w:tc>
        <w:tc>
          <w:tcPr>
            <w:tcW w:w="1316" w:type="dxa"/>
            <w:vAlign w:val="center"/>
          </w:tcPr>
          <w:p w:rsidR="00C34591" w:rsidRDefault="00C34591" w:rsidP="00C34591">
            <w:pPr>
              <w:ind w:firstLine="45"/>
              <w:jc w:val="center"/>
              <w:rPr>
                <w:lang w:val="en-GB"/>
              </w:rPr>
            </w:pPr>
            <w:r>
              <w:rPr>
                <w:lang w:val="en-GB"/>
              </w:rPr>
              <w:t>1.316 10</w:t>
            </w:r>
            <w:r>
              <w:rPr>
                <w:sz w:val="21"/>
                <w:vertAlign w:val="superscript"/>
                <w:lang w:val="en-GB"/>
              </w:rPr>
              <w:t>-3</w:t>
            </w:r>
          </w:p>
        </w:tc>
        <w:tc>
          <w:tcPr>
            <w:tcW w:w="1316" w:type="dxa"/>
            <w:vAlign w:val="center"/>
          </w:tcPr>
          <w:p w:rsidR="00C34591" w:rsidRDefault="00C34591" w:rsidP="00C34591">
            <w:pPr>
              <w:ind w:firstLine="5"/>
              <w:jc w:val="center"/>
              <w:rPr>
                <w:lang w:val="en-GB"/>
              </w:rPr>
            </w:pPr>
            <w:r>
              <w:rPr>
                <w:lang w:val="en-GB"/>
              </w:rPr>
              <w:t>1</w:t>
            </w:r>
          </w:p>
        </w:tc>
      </w:tr>
      <w:tr w:rsidR="00C34591" w:rsidTr="00FA1578">
        <w:trPr>
          <w:jc w:val="center"/>
        </w:trPr>
        <w:tc>
          <w:tcPr>
            <w:tcW w:w="1316" w:type="dxa"/>
            <w:vAlign w:val="center"/>
          </w:tcPr>
          <w:p w:rsidR="00C34591" w:rsidRDefault="00C34591" w:rsidP="00C34591">
            <w:pPr>
              <w:ind w:hanging="37"/>
              <w:jc w:val="center"/>
              <w:rPr>
                <w:lang w:val="en-GB"/>
              </w:rPr>
            </w:pPr>
            <w:r>
              <w:rPr>
                <w:lang w:val="en-GB"/>
              </w:rPr>
              <w:t>Atm.</w:t>
            </w:r>
          </w:p>
        </w:tc>
        <w:tc>
          <w:tcPr>
            <w:tcW w:w="1316" w:type="dxa"/>
            <w:vAlign w:val="center"/>
          </w:tcPr>
          <w:p w:rsidR="00C34591" w:rsidRDefault="00C34591" w:rsidP="00C34591">
            <w:pPr>
              <w:ind w:firstLine="0"/>
              <w:jc w:val="center"/>
            </w:pPr>
            <w:r>
              <w:t>1.013 10</w:t>
            </w:r>
            <w:r>
              <w:rPr>
                <w:sz w:val="21"/>
                <w:vertAlign w:val="superscript"/>
              </w:rPr>
              <w:t>5</w:t>
            </w:r>
          </w:p>
        </w:tc>
        <w:tc>
          <w:tcPr>
            <w:tcW w:w="1316" w:type="dxa"/>
            <w:vAlign w:val="center"/>
          </w:tcPr>
          <w:p w:rsidR="00C34591" w:rsidRDefault="00C34591" w:rsidP="00C34591">
            <w:pPr>
              <w:ind w:firstLine="0"/>
              <w:jc w:val="center"/>
            </w:pPr>
            <w:r>
              <w:t>1.013</w:t>
            </w:r>
          </w:p>
        </w:tc>
        <w:tc>
          <w:tcPr>
            <w:tcW w:w="1316" w:type="dxa"/>
            <w:vAlign w:val="center"/>
          </w:tcPr>
          <w:p w:rsidR="00C34591" w:rsidRDefault="00C34591" w:rsidP="00C34591">
            <w:pPr>
              <w:ind w:firstLine="0"/>
              <w:jc w:val="center"/>
            </w:pPr>
            <w:r>
              <w:t>1013</w:t>
            </w:r>
          </w:p>
        </w:tc>
        <w:tc>
          <w:tcPr>
            <w:tcW w:w="1316" w:type="dxa"/>
            <w:vAlign w:val="center"/>
          </w:tcPr>
          <w:p w:rsidR="00C34591" w:rsidRDefault="00C34591" w:rsidP="00C34591">
            <w:pPr>
              <w:ind w:firstLine="0"/>
              <w:jc w:val="center"/>
            </w:pPr>
            <w:r>
              <w:t>760</w:t>
            </w:r>
          </w:p>
        </w:tc>
        <w:tc>
          <w:tcPr>
            <w:tcW w:w="1316" w:type="dxa"/>
            <w:vAlign w:val="center"/>
          </w:tcPr>
          <w:p w:rsidR="00C34591" w:rsidRDefault="00C34591" w:rsidP="00C34591">
            <w:pPr>
              <w:ind w:firstLine="45"/>
              <w:jc w:val="center"/>
            </w:pPr>
            <w:r>
              <w:t>1</w:t>
            </w:r>
          </w:p>
        </w:tc>
        <w:tc>
          <w:tcPr>
            <w:tcW w:w="1316" w:type="dxa"/>
            <w:vAlign w:val="center"/>
          </w:tcPr>
          <w:p w:rsidR="00C34591" w:rsidRDefault="00C34591" w:rsidP="00C34591">
            <w:pPr>
              <w:ind w:firstLine="5"/>
              <w:jc w:val="center"/>
            </w:pPr>
            <w:r>
              <w:t>760</w:t>
            </w:r>
          </w:p>
        </w:tc>
      </w:tr>
      <w:tr w:rsidR="00C34591" w:rsidTr="00FA1578">
        <w:trPr>
          <w:jc w:val="center"/>
        </w:trPr>
        <w:tc>
          <w:tcPr>
            <w:tcW w:w="1316" w:type="dxa"/>
            <w:vAlign w:val="center"/>
          </w:tcPr>
          <w:p w:rsidR="00C34591" w:rsidRDefault="00C34591" w:rsidP="00C34591">
            <w:pPr>
              <w:ind w:hanging="37"/>
              <w:jc w:val="center"/>
            </w:pPr>
            <w:proofErr w:type="spellStart"/>
            <w:r>
              <w:t>mmHg</w:t>
            </w:r>
            <w:proofErr w:type="spellEnd"/>
          </w:p>
        </w:tc>
        <w:tc>
          <w:tcPr>
            <w:tcW w:w="1316" w:type="dxa"/>
            <w:vAlign w:val="center"/>
          </w:tcPr>
          <w:p w:rsidR="00C34591" w:rsidRDefault="00C34591" w:rsidP="00C34591">
            <w:pPr>
              <w:ind w:firstLine="0"/>
              <w:jc w:val="center"/>
            </w:pPr>
            <w:r>
              <w:t>133.3</w:t>
            </w:r>
          </w:p>
        </w:tc>
        <w:tc>
          <w:tcPr>
            <w:tcW w:w="1316" w:type="dxa"/>
            <w:vAlign w:val="center"/>
          </w:tcPr>
          <w:p w:rsidR="00C34591" w:rsidRDefault="00C34591" w:rsidP="00C34591">
            <w:pPr>
              <w:ind w:firstLine="0"/>
              <w:jc w:val="center"/>
            </w:pPr>
            <w:r>
              <w:t>1.333 10</w:t>
            </w:r>
            <w:r>
              <w:rPr>
                <w:sz w:val="21"/>
                <w:vertAlign w:val="superscript"/>
              </w:rPr>
              <w:t>-3</w:t>
            </w:r>
          </w:p>
        </w:tc>
        <w:tc>
          <w:tcPr>
            <w:tcW w:w="1316" w:type="dxa"/>
            <w:vAlign w:val="center"/>
          </w:tcPr>
          <w:p w:rsidR="00C34591" w:rsidRDefault="00C34591" w:rsidP="00C34591">
            <w:pPr>
              <w:ind w:firstLine="0"/>
              <w:jc w:val="center"/>
            </w:pPr>
            <w:r>
              <w:t>1.33322</w:t>
            </w:r>
          </w:p>
        </w:tc>
        <w:tc>
          <w:tcPr>
            <w:tcW w:w="1316" w:type="dxa"/>
            <w:vAlign w:val="center"/>
          </w:tcPr>
          <w:p w:rsidR="00C34591" w:rsidRDefault="00C34591" w:rsidP="00C34591">
            <w:pPr>
              <w:ind w:firstLine="0"/>
              <w:jc w:val="center"/>
            </w:pPr>
            <w:r>
              <w:t>1</w:t>
            </w:r>
          </w:p>
        </w:tc>
        <w:tc>
          <w:tcPr>
            <w:tcW w:w="1316" w:type="dxa"/>
            <w:vAlign w:val="center"/>
          </w:tcPr>
          <w:p w:rsidR="00C34591" w:rsidRDefault="00C34591" w:rsidP="00C34591">
            <w:pPr>
              <w:ind w:firstLine="45"/>
              <w:jc w:val="center"/>
            </w:pPr>
            <w:r>
              <w:t>1.316 10</w:t>
            </w:r>
            <w:r>
              <w:rPr>
                <w:sz w:val="21"/>
                <w:vertAlign w:val="superscript"/>
              </w:rPr>
              <w:t>-3</w:t>
            </w:r>
          </w:p>
        </w:tc>
        <w:tc>
          <w:tcPr>
            <w:tcW w:w="1316" w:type="dxa"/>
            <w:vAlign w:val="center"/>
          </w:tcPr>
          <w:p w:rsidR="00C34591" w:rsidRDefault="00C34591" w:rsidP="00C34591">
            <w:pPr>
              <w:ind w:firstLine="5"/>
              <w:jc w:val="center"/>
            </w:pPr>
            <w:r>
              <w:t>1</w:t>
            </w:r>
          </w:p>
        </w:tc>
      </w:tr>
    </w:tbl>
    <w:p w:rsidR="00C34591" w:rsidRDefault="00C34591" w:rsidP="00C34591"/>
    <w:p w:rsidR="00C34591" w:rsidRDefault="00C34591" w:rsidP="009561A8">
      <w:pPr>
        <w:ind w:firstLine="0"/>
      </w:pPr>
      <w:r>
        <w:lastRenderedPageBreak/>
        <w:sym w:font="Wingdings" w:char="F0E8"/>
      </w:r>
      <w:r>
        <w:t xml:space="preserve"> Rappeler les divers équipements de pompage utilisés dans un MEB et montrer ceux du MEB du TD, ainsi que les divers autres équipements de vide comme les </w:t>
      </w:r>
      <w:r w:rsidRPr="00DD0AC8">
        <w:rPr>
          <w:u w:val="single"/>
        </w:rPr>
        <w:t>jauges</w:t>
      </w:r>
      <w:r>
        <w:t xml:space="preserve"> et leurs indicateurs, les </w:t>
      </w:r>
      <w:proofErr w:type="gramStart"/>
      <w:r>
        <w:t>canalisations</w:t>
      </w:r>
      <w:proofErr w:type="gramEnd"/>
      <w:r>
        <w:t>, les vannes manuelles ou automatiques et les amortisseurs statiques.</w:t>
      </w:r>
    </w:p>
    <w:p w:rsidR="007530B4" w:rsidRDefault="007530B4" w:rsidP="009561A8">
      <w:pPr>
        <w:ind w:firstLine="0"/>
      </w:pPr>
    </w:p>
    <w:tbl>
      <w:tblPr>
        <w:tblW w:w="9606" w:type="dxa"/>
        <w:jc w:val="center"/>
        <w:tblLayout w:type="fixed"/>
        <w:tblLook w:val="01E0" w:firstRow="1" w:lastRow="1" w:firstColumn="1" w:lastColumn="1" w:noHBand="0" w:noVBand="0"/>
      </w:tblPr>
      <w:tblGrid>
        <w:gridCol w:w="4823"/>
        <w:gridCol w:w="4783"/>
      </w:tblGrid>
      <w:tr w:rsidR="00C34591" w:rsidTr="009561A8">
        <w:trPr>
          <w:jc w:val="center"/>
        </w:trPr>
        <w:tc>
          <w:tcPr>
            <w:tcW w:w="4823" w:type="dxa"/>
            <w:tcBorders>
              <w:top w:val="double" w:sz="4" w:space="0" w:color="auto"/>
              <w:left w:val="double" w:sz="4" w:space="0" w:color="auto"/>
              <w:right w:val="double" w:sz="4" w:space="0" w:color="auto"/>
            </w:tcBorders>
            <w:vAlign w:val="center"/>
          </w:tcPr>
          <w:p w:rsidR="00C34591" w:rsidRDefault="00C34591" w:rsidP="00C34591">
            <w:pPr>
              <w:ind w:firstLine="0"/>
            </w:pPr>
            <w:r>
              <w:rPr>
                <w:noProof/>
              </w:rPr>
              <mc:AlternateContent>
                <mc:Choice Requires="wps">
                  <w:drawing>
                    <wp:anchor distT="45720" distB="45720" distL="114300" distR="114300" simplePos="0" relativeHeight="251659264" behindDoc="0" locked="0" layoutInCell="1" allowOverlap="1" wp14:anchorId="65777271" wp14:editId="326E5668">
                      <wp:simplePos x="0" y="0"/>
                      <wp:positionH relativeFrom="column">
                        <wp:posOffset>1898650</wp:posOffset>
                      </wp:positionH>
                      <wp:positionV relativeFrom="paragraph">
                        <wp:posOffset>6350</wp:posOffset>
                      </wp:positionV>
                      <wp:extent cx="920750" cy="1658620"/>
                      <wp:effectExtent l="3175" t="0" r="0" b="1905"/>
                      <wp:wrapSquare wrapText="bothSides"/>
                      <wp:docPr id="3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165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591" w:rsidRDefault="00C34591" w:rsidP="006B3ABF">
                                  <w:pPr>
                                    <w:ind w:firstLine="0"/>
                                    <w:jc w:val="left"/>
                                  </w:pPr>
                                  <w:r>
                                    <w:t>Principe mécanique et rotatoire.</w:t>
                                  </w:r>
                                </w:p>
                                <w:p w:rsidR="00C34591" w:rsidRDefault="00C34591" w:rsidP="006B3ABF">
                                  <w:pPr>
                                    <w:ind w:firstLine="0"/>
                                    <w:jc w:val="left"/>
                                  </w:pPr>
                                  <w:r>
                                    <w:t>Le gaz est emprisonné et entrainé par les palettes et refoulé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49.5pt;margin-top:.5pt;width:72.5pt;height:13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" filled="f" stroked="f">
                      <v:textbox>
                        <w:txbxContent>
                          <w:p w:rsidR="00C34591" w:rsidRDefault="00C34591" w:rsidP="006B3ABF">
                            <w:pPr>
                              <w:ind w:firstLine="0"/>
                              <w:jc w:val="left"/>
                            </w:pPr>
                            <w:r>
                              <w:t>Principe mécanique et rotatoire.</w:t>
                            </w:r>
                          </w:p>
                          <w:p w:rsidR="00C34591" w:rsidRDefault="00C34591" w:rsidP="006B3ABF">
                            <w:pPr>
                              <w:ind w:firstLine="0"/>
                              <w:jc w:val="left"/>
                            </w:pPr>
                            <w:r>
                              <w:t>Le gaz est emprisonné et entrainé par les palettes et refoulé</w:t>
                            </w:r>
                          </w:p>
                        </w:txbxContent>
                      </v:textbox>
                      <w10:wrap type="square"/>
                    </v:shape>
                  </w:pict>
                </mc:Fallback>
              </mc:AlternateContent>
            </w:r>
            <w:r>
              <w:t xml:space="preserve"> </w:t>
            </w:r>
            <w:r>
              <w:rPr>
                <w:noProof/>
              </w:rPr>
              <w:drawing>
                <wp:inline distT="0" distB="0" distL="0" distR="0" wp14:anchorId="4DF5A933" wp14:editId="6468E610">
                  <wp:extent cx="1962150" cy="1225550"/>
                  <wp:effectExtent l="0" t="0" r="0" b="0"/>
                  <wp:docPr id="4" name="Image 4" descr="Résultat de recherche d'images pour &quot;schéma de principe d'une pompe à palet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schéma de principe d'une pompe à palette&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2150" cy="1225550"/>
                          </a:xfrm>
                          <a:prstGeom prst="rect">
                            <a:avLst/>
                          </a:prstGeom>
                          <a:noFill/>
                          <a:ln>
                            <a:noFill/>
                          </a:ln>
                        </pic:spPr>
                      </pic:pic>
                    </a:graphicData>
                  </a:graphic>
                </wp:inline>
              </w:drawing>
            </w:r>
          </w:p>
        </w:tc>
        <w:tc>
          <w:tcPr>
            <w:tcW w:w="4783" w:type="dxa"/>
            <w:tcBorders>
              <w:top w:val="double" w:sz="4" w:space="0" w:color="auto"/>
              <w:left w:val="double" w:sz="4" w:space="0" w:color="auto"/>
              <w:right w:val="double" w:sz="4" w:space="0" w:color="auto"/>
            </w:tcBorders>
            <w:vAlign w:val="center"/>
          </w:tcPr>
          <w:p w:rsidR="006B3ABF" w:rsidRDefault="00C34591" w:rsidP="006B3ABF">
            <w:pPr>
              <w:ind w:firstLine="0"/>
            </w:pPr>
            <w:r>
              <w:rPr>
                <w:noProof/>
              </w:rPr>
              <mc:AlternateContent>
                <mc:Choice Requires="wps">
                  <w:drawing>
                    <wp:anchor distT="45720" distB="45720" distL="114300" distR="114300" simplePos="0" relativeHeight="251663360" behindDoc="0" locked="0" layoutInCell="1" allowOverlap="1" wp14:anchorId="274EDA2B" wp14:editId="17145BBF">
                      <wp:simplePos x="0" y="0"/>
                      <wp:positionH relativeFrom="column">
                        <wp:posOffset>-20320</wp:posOffset>
                      </wp:positionH>
                      <wp:positionV relativeFrom="paragraph">
                        <wp:posOffset>1075055</wp:posOffset>
                      </wp:positionV>
                      <wp:extent cx="2752725" cy="599440"/>
                      <wp:effectExtent l="0" t="0" r="1270" b="1905"/>
                      <wp:wrapSquare wrapText="bothSides"/>
                      <wp:docPr id="3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599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4591" w:rsidRDefault="00C34591" w:rsidP="00C34591">
                                  <w:pPr>
                                    <w:ind w:firstLine="0"/>
                                  </w:pPr>
                                  <w:r>
                                    <w:t>Le gaz est comprimé entre 2 spirales dont l'une est en mouvement de translation circulaire et l'autre fixe.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6pt;margin-top:84.65pt;width:216.75pt;height:47.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" stroked="f">
                      <v:textbox>
                        <w:txbxContent>
                          <w:p w:rsidR="00C34591" w:rsidRDefault="00C34591" w:rsidP="00C34591">
                            <w:pPr>
                              <w:ind w:firstLine="0"/>
                            </w:pPr>
                            <w:r>
                              <w:t>Le gaz est comprimé entre 2 spirales dont l'une est en mouvement de translation circulaire et l'autre fixe.</w:t>
                            </w:r>
                          </w:p>
                        </w:txbxContent>
                      </v:textbox>
                      <w10:wrap type="square"/>
                    </v:shape>
                  </w:pict>
                </mc:Fallback>
              </mc:AlternateContent>
            </w:r>
          </w:p>
          <w:p w:rsidR="00C34591" w:rsidRDefault="006B3ABF" w:rsidP="006B3ABF">
            <w:pPr>
              <w:ind w:firstLine="0"/>
            </w:pPr>
            <w:r>
              <w:rPr>
                <w:noProof/>
              </w:rPr>
              <w:drawing>
                <wp:inline distT="0" distB="0" distL="0" distR="0" wp14:anchorId="031063BD" wp14:editId="26CF09BA">
                  <wp:extent cx="2796540" cy="830580"/>
                  <wp:effectExtent l="0" t="0" r="3810" b="7620"/>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6540" cy="830580"/>
                          </a:xfrm>
                          <a:prstGeom prst="rect">
                            <a:avLst/>
                          </a:prstGeom>
                          <a:noFill/>
                        </pic:spPr>
                      </pic:pic>
                    </a:graphicData>
                  </a:graphic>
                </wp:inline>
              </w:drawing>
            </w:r>
          </w:p>
        </w:tc>
      </w:tr>
      <w:tr w:rsidR="00C34591" w:rsidTr="009561A8">
        <w:trPr>
          <w:trHeight w:val="278"/>
          <w:jc w:val="center"/>
        </w:trPr>
        <w:tc>
          <w:tcPr>
            <w:tcW w:w="4823" w:type="dxa"/>
            <w:tcBorders>
              <w:left w:val="double" w:sz="4" w:space="0" w:color="auto"/>
              <w:bottom w:val="double" w:sz="4" w:space="0" w:color="auto"/>
              <w:right w:val="double" w:sz="4" w:space="0" w:color="auto"/>
            </w:tcBorders>
            <w:vAlign w:val="center"/>
          </w:tcPr>
          <w:p w:rsidR="00C34591" w:rsidRDefault="00C34591" w:rsidP="00C34591">
            <w:pPr>
              <w:ind w:firstLine="0"/>
              <w:jc w:val="center"/>
              <w:rPr>
                <w:u w:val="single"/>
              </w:rPr>
            </w:pPr>
            <w:r>
              <w:rPr>
                <w:i/>
                <w:iCs/>
                <w:u w:val="single"/>
              </w:rPr>
              <w:t>Pompe Primaire</w:t>
            </w:r>
            <w:r>
              <w:rPr>
                <w:u w:val="single"/>
              </w:rPr>
              <w:t>:</w:t>
            </w:r>
          </w:p>
          <w:p w:rsidR="00C34591" w:rsidRDefault="00C34591" w:rsidP="00C34591">
            <w:pPr>
              <w:ind w:firstLine="0"/>
              <w:jc w:val="center"/>
            </w:pPr>
            <w:r>
              <w:t>Pompe à palettes</w:t>
            </w:r>
          </w:p>
        </w:tc>
        <w:tc>
          <w:tcPr>
            <w:tcW w:w="4783" w:type="dxa"/>
            <w:tcBorders>
              <w:left w:val="double" w:sz="4" w:space="0" w:color="auto"/>
              <w:bottom w:val="double" w:sz="4" w:space="0" w:color="auto"/>
              <w:right w:val="double" w:sz="4" w:space="0" w:color="auto"/>
            </w:tcBorders>
            <w:vAlign w:val="center"/>
          </w:tcPr>
          <w:p w:rsidR="00C34591" w:rsidRDefault="00C34591" w:rsidP="00FA1578">
            <w:pPr>
              <w:jc w:val="center"/>
              <w:rPr>
                <w:u w:val="single"/>
              </w:rPr>
            </w:pPr>
            <w:r>
              <w:rPr>
                <w:i/>
                <w:iCs/>
                <w:u w:val="single"/>
              </w:rPr>
              <w:t>Pompe Primaire</w:t>
            </w:r>
            <w:r>
              <w:rPr>
                <w:u w:val="single"/>
              </w:rPr>
              <w:t>:</w:t>
            </w:r>
          </w:p>
          <w:p w:rsidR="00C34591" w:rsidRDefault="00C34591" w:rsidP="00FA1578">
            <w:pPr>
              <w:jc w:val="center"/>
            </w:pPr>
            <w:r>
              <w:t>Pompe à spirales (sèche)</w:t>
            </w:r>
          </w:p>
        </w:tc>
      </w:tr>
      <w:tr w:rsidR="00C34591" w:rsidTr="009561A8">
        <w:trPr>
          <w:jc w:val="center"/>
        </w:trPr>
        <w:tc>
          <w:tcPr>
            <w:tcW w:w="4823" w:type="dxa"/>
            <w:tcBorders>
              <w:top w:val="double" w:sz="4" w:space="0" w:color="auto"/>
              <w:left w:val="double" w:sz="4" w:space="0" w:color="auto"/>
              <w:right w:val="double" w:sz="4" w:space="0" w:color="auto"/>
            </w:tcBorders>
            <w:vAlign w:val="center"/>
          </w:tcPr>
          <w:p w:rsidR="00C34591" w:rsidRDefault="00866A5D" w:rsidP="00C34591">
            <w:pPr>
              <w:ind w:firstLine="0"/>
            </w:pPr>
            <w:r>
              <w:rPr>
                <w:noProof/>
              </w:rPr>
              <mc:AlternateContent>
                <mc:Choice Requires="wps">
                  <w:drawing>
                    <wp:anchor distT="0" distB="0" distL="114300" distR="114300" simplePos="0" relativeHeight="251661312" behindDoc="0" locked="0" layoutInCell="1" allowOverlap="1" wp14:anchorId="6FB4E3A9" wp14:editId="098EB8FE">
                      <wp:simplePos x="0" y="0"/>
                      <wp:positionH relativeFrom="column">
                        <wp:posOffset>826770</wp:posOffset>
                      </wp:positionH>
                      <wp:positionV relativeFrom="paragraph">
                        <wp:posOffset>857885</wp:posOffset>
                      </wp:positionV>
                      <wp:extent cx="956945" cy="322580"/>
                      <wp:effectExtent l="0" t="0" r="0" b="1270"/>
                      <wp:wrapNone/>
                      <wp:docPr id="392"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591" w:rsidRDefault="00C34591" w:rsidP="00866A5D">
                                  <w:pPr>
                                    <w:ind w:firstLine="142"/>
                                    <w:jc w:val="center"/>
                                    <w:rPr>
                                      <w:sz w:val="20"/>
                                    </w:rPr>
                                  </w:pPr>
                                  <w:r>
                                    <w:rPr>
                                      <w:sz w:val="20"/>
                                    </w:rPr>
                                    <w:t>Refoulement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028" type="#_x0000_t202" style="position:absolute;left:0;text-align:left;margin-left:65.1pt;margin-top:67.55pt;width:75.35pt;height:2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7HtvAIAAMM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" filled="f" stroked="f">
                      <v:textbox>
                        <w:txbxContent>
                          <w:p w:rsidR="00C34591" w:rsidRDefault="00C34591" w:rsidP="00866A5D">
                            <w:pPr>
                              <w:ind w:firstLine="142"/>
                              <w:jc w:val="center"/>
                              <w:rPr>
                                <w:sz w:val="20"/>
                              </w:rPr>
                            </w:pPr>
                            <w:r>
                              <w:rPr>
                                <w:sz w:val="20"/>
                              </w:rPr>
                              <w:t>Refoulement</w:t>
                            </w:r>
                          </w:p>
                        </w:txbxContent>
                      </v:textbox>
                    </v:shape>
                  </w:pict>
                </mc:Fallback>
              </mc:AlternateContent>
            </w:r>
            <w:r w:rsidR="00C34591">
              <w:rPr>
                <w:noProof/>
              </w:rPr>
              <mc:AlternateContent>
                <mc:Choice Requires="wps">
                  <w:drawing>
                    <wp:anchor distT="45720" distB="45720" distL="114300" distR="114300" simplePos="0" relativeHeight="251664384" behindDoc="0" locked="0" layoutInCell="1" allowOverlap="1" wp14:anchorId="435B9FA5" wp14:editId="2D085FB3">
                      <wp:simplePos x="0" y="0"/>
                      <wp:positionH relativeFrom="column">
                        <wp:posOffset>1693545</wp:posOffset>
                      </wp:positionH>
                      <wp:positionV relativeFrom="paragraph">
                        <wp:posOffset>22225</wp:posOffset>
                      </wp:positionV>
                      <wp:extent cx="1230630" cy="2382520"/>
                      <wp:effectExtent l="0" t="3175" r="0" b="0"/>
                      <wp:wrapSquare wrapText="bothSides"/>
                      <wp:docPr id="3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2382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4591" w:rsidRDefault="00C34591" w:rsidP="006B3ABF">
                                  <w:pPr>
                                    <w:ind w:firstLine="0"/>
                                    <w:jc w:val="left"/>
                                  </w:pPr>
                                  <w:r>
                                    <w:t>Les vapeurs d'huile canalisées par les éjecteurs entrainent le gaz qui est refoulé vers la pompe primaire.</w:t>
                                  </w:r>
                                </w:p>
                                <w:p w:rsidR="00C34591" w:rsidRDefault="00C34591" w:rsidP="006B3ABF">
                                  <w:pPr>
                                    <w:ind w:firstLine="0"/>
                                    <w:jc w:val="left"/>
                                  </w:pPr>
                                  <w:r>
                                    <w:t xml:space="preserve">L'huile est </w:t>
                                  </w:r>
                                  <w:proofErr w:type="spellStart"/>
                                  <w:r>
                                    <w:t>recondensée</w:t>
                                  </w:r>
                                  <w:proofErr w:type="spellEnd"/>
                                  <w:r>
                                    <w:t xml:space="preserve"> par refroidissement (eau). L'huile étant en circuit fermé, pourra de nouveau être vaporisée.</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33.35pt;margin-top:1.75pt;width:96.9pt;height:187.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" stroked="f">
                      <v:textbox inset=".5mm,,.5mm">
                        <w:txbxContent>
                          <w:p w:rsidR="00C34591" w:rsidRDefault="00C34591" w:rsidP="006B3ABF">
                            <w:pPr>
                              <w:ind w:firstLine="0"/>
                              <w:jc w:val="left"/>
                            </w:pPr>
                            <w:r>
                              <w:t>Les vapeurs d'huile canalisées par les éjecteurs entrainent le gaz qui est refoulé vers la pompe primaire.</w:t>
                            </w:r>
                          </w:p>
                          <w:p w:rsidR="00C34591" w:rsidRDefault="00C34591" w:rsidP="006B3ABF">
                            <w:pPr>
                              <w:ind w:firstLine="0"/>
                              <w:jc w:val="left"/>
                            </w:pPr>
                            <w:r>
                              <w:t xml:space="preserve">L'huile est </w:t>
                            </w:r>
                            <w:proofErr w:type="spellStart"/>
                            <w:r>
                              <w:t>recondensée</w:t>
                            </w:r>
                            <w:proofErr w:type="spellEnd"/>
                            <w:r>
                              <w:t xml:space="preserve"> par refroidissement (eau). L'huile étant en circuit fermé, pourra de nouveau être vaporisée.</w:t>
                            </w:r>
                          </w:p>
                        </w:txbxContent>
                      </v:textbox>
                      <w10:wrap type="square"/>
                    </v:shape>
                  </w:pict>
                </mc:Fallback>
              </mc:AlternateContent>
            </w:r>
            <w:r w:rsidR="00C34591">
              <w:rPr>
                <w:noProof/>
              </w:rPr>
              <mc:AlternateContent>
                <mc:Choice Requires="wps">
                  <w:drawing>
                    <wp:anchor distT="0" distB="0" distL="114300" distR="114300" simplePos="0" relativeHeight="251660288" behindDoc="0" locked="0" layoutInCell="1" allowOverlap="1" wp14:anchorId="354C18F0" wp14:editId="436590E5">
                      <wp:simplePos x="0" y="0"/>
                      <wp:positionH relativeFrom="column">
                        <wp:posOffset>599440</wp:posOffset>
                      </wp:positionH>
                      <wp:positionV relativeFrom="paragraph">
                        <wp:posOffset>30480</wp:posOffset>
                      </wp:positionV>
                      <wp:extent cx="914400" cy="231775"/>
                      <wp:effectExtent l="0" t="1905" r="635" b="4445"/>
                      <wp:wrapNone/>
                      <wp:docPr id="391"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591" w:rsidRDefault="00C34591" w:rsidP="00866A5D">
                                  <w:pPr>
                                    <w:ind w:firstLine="0"/>
                                    <w:jc w:val="center"/>
                                    <w:rPr>
                                      <w:sz w:val="20"/>
                                    </w:rPr>
                                  </w:pPr>
                                  <w:r>
                                    <w:rPr>
                                      <w:sz w:val="20"/>
                                    </w:rPr>
                                    <w:t>Admission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030" type="#_x0000_t202" style="position:absolute;left:0;text-align:left;margin-left:47.2pt;margin-top:2.4pt;width:1in;height:1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" filled="f" stroked="f">
                      <v:textbox>
                        <w:txbxContent>
                          <w:p w:rsidR="00C34591" w:rsidRDefault="00C34591" w:rsidP="00866A5D">
                            <w:pPr>
                              <w:ind w:firstLine="0"/>
                              <w:jc w:val="center"/>
                              <w:rPr>
                                <w:sz w:val="20"/>
                              </w:rPr>
                            </w:pPr>
                            <w:r>
                              <w:rPr>
                                <w:sz w:val="20"/>
                              </w:rPr>
                              <w:t>Admission</w:t>
                            </w:r>
                          </w:p>
                        </w:txbxContent>
                      </v:textbox>
                    </v:shape>
                  </w:pict>
                </mc:Fallback>
              </mc:AlternateContent>
            </w:r>
            <w:r w:rsidR="00C34591">
              <w:rPr>
                <w:noProof/>
              </w:rPr>
              <w:drawing>
                <wp:inline distT="0" distB="0" distL="0" distR="0" wp14:anchorId="2A7475A3" wp14:editId="50D1BCE4">
                  <wp:extent cx="1435100" cy="23495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l="23563" t="2924" r="4802" b="1762"/>
                          <a:stretch>
                            <a:fillRect/>
                          </a:stretch>
                        </pic:blipFill>
                        <pic:spPr bwMode="auto">
                          <a:xfrm>
                            <a:off x="0" y="0"/>
                            <a:ext cx="1435100" cy="2349500"/>
                          </a:xfrm>
                          <a:prstGeom prst="rect">
                            <a:avLst/>
                          </a:prstGeom>
                          <a:noFill/>
                          <a:ln>
                            <a:noFill/>
                          </a:ln>
                        </pic:spPr>
                      </pic:pic>
                    </a:graphicData>
                  </a:graphic>
                </wp:inline>
              </w:drawing>
            </w:r>
          </w:p>
        </w:tc>
        <w:tc>
          <w:tcPr>
            <w:tcW w:w="4783" w:type="dxa"/>
            <w:tcBorders>
              <w:top w:val="double" w:sz="4" w:space="0" w:color="auto"/>
              <w:left w:val="double" w:sz="4" w:space="0" w:color="auto"/>
              <w:right w:val="double" w:sz="4" w:space="0" w:color="auto"/>
            </w:tcBorders>
            <w:vAlign w:val="center"/>
          </w:tcPr>
          <w:p w:rsidR="00C34591" w:rsidRDefault="00C34591" w:rsidP="00FA1578">
            <w:pPr>
              <w:jc w:val="center"/>
            </w:pPr>
            <w:r>
              <w:rPr>
                <w:noProof/>
              </w:rPr>
              <mc:AlternateContent>
                <mc:Choice Requires="wps">
                  <w:drawing>
                    <wp:anchor distT="45720" distB="45720" distL="114300" distR="114300" simplePos="0" relativeHeight="251662336" behindDoc="0" locked="0" layoutInCell="1" allowOverlap="1" wp14:anchorId="19484608" wp14:editId="04B35429">
                      <wp:simplePos x="0" y="0"/>
                      <wp:positionH relativeFrom="column">
                        <wp:posOffset>1339850</wp:posOffset>
                      </wp:positionH>
                      <wp:positionV relativeFrom="paragraph">
                        <wp:posOffset>31115</wp:posOffset>
                      </wp:positionV>
                      <wp:extent cx="1411605" cy="1859915"/>
                      <wp:effectExtent l="0" t="2540" r="1270" b="4445"/>
                      <wp:wrapSquare wrapText="bothSides"/>
                      <wp:docPr id="3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85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591" w:rsidRDefault="00C34591" w:rsidP="006B3ABF">
                                  <w:pPr>
                                    <w:ind w:firstLine="0"/>
                                    <w:jc w:val="left"/>
                                  </w:pPr>
                                  <w:r>
                                    <w:t>Principe mécanique et rotatoire. Le gaz est emprisonné et entrainé par les ailettes qui tournent de 30 à 90.000 tours/min et est refoulé vers la pompe primaire.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05.5pt;margin-top:2.45pt;width:111.15pt;height:146.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" filled="f" stroked="f">
                      <v:textbox>
                        <w:txbxContent>
                          <w:p w:rsidR="00C34591" w:rsidRDefault="00C34591" w:rsidP="006B3ABF">
                            <w:pPr>
                              <w:ind w:firstLine="0"/>
                              <w:jc w:val="left"/>
                            </w:pPr>
                            <w:r>
                              <w:t>Principe mécanique et rotatoire. Le gaz est emprisonné et entrainé par les ailettes qui tournent de 30 à 90.000 tours/min et est refoulé vers la pompe primaire.</w:t>
                            </w:r>
                          </w:p>
                        </w:txbxContent>
                      </v:textbox>
                      <w10:wrap type="square"/>
                    </v:shape>
                  </w:pict>
                </mc:Fallback>
              </mc:AlternateContent>
            </w:r>
          </w:p>
          <w:p w:rsidR="00C34591" w:rsidRDefault="00C34591" w:rsidP="00866A5D">
            <w:pPr>
              <w:ind w:firstLine="0"/>
            </w:pPr>
            <w:r>
              <w:rPr>
                <w:noProof/>
              </w:rPr>
              <w:drawing>
                <wp:inline distT="0" distB="0" distL="0" distR="0" wp14:anchorId="6EB065A9" wp14:editId="0038EA27">
                  <wp:extent cx="1168400" cy="1612900"/>
                  <wp:effectExtent l="0" t="0" r="0" b="6350"/>
                  <wp:docPr id="7" name="Image 7" descr="220px-Cut_through_turbomolecular_p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20px-Cut_through_turbomolecular_pu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8400" cy="1612900"/>
                          </a:xfrm>
                          <a:prstGeom prst="rect">
                            <a:avLst/>
                          </a:prstGeom>
                          <a:noFill/>
                          <a:ln>
                            <a:noFill/>
                          </a:ln>
                        </pic:spPr>
                      </pic:pic>
                    </a:graphicData>
                  </a:graphic>
                </wp:inline>
              </w:drawing>
            </w:r>
          </w:p>
        </w:tc>
      </w:tr>
      <w:tr w:rsidR="00C34591" w:rsidTr="009561A8">
        <w:trPr>
          <w:jc w:val="center"/>
        </w:trPr>
        <w:tc>
          <w:tcPr>
            <w:tcW w:w="4823" w:type="dxa"/>
            <w:tcBorders>
              <w:left w:val="double" w:sz="4" w:space="0" w:color="auto"/>
              <w:bottom w:val="double" w:sz="4" w:space="0" w:color="auto"/>
              <w:right w:val="double" w:sz="4" w:space="0" w:color="auto"/>
            </w:tcBorders>
            <w:vAlign w:val="center"/>
          </w:tcPr>
          <w:p w:rsidR="00C34591" w:rsidRDefault="00C34591" w:rsidP="00C34591">
            <w:pPr>
              <w:ind w:firstLine="0"/>
              <w:jc w:val="center"/>
              <w:rPr>
                <w:i/>
                <w:iCs/>
                <w:u w:val="single"/>
              </w:rPr>
            </w:pPr>
            <w:r>
              <w:rPr>
                <w:i/>
                <w:iCs/>
                <w:u w:val="single"/>
              </w:rPr>
              <w:t>Pompage Secondaire</w:t>
            </w:r>
          </w:p>
          <w:p w:rsidR="00C34591" w:rsidRDefault="00C34591" w:rsidP="00C34591">
            <w:pPr>
              <w:ind w:firstLine="0"/>
              <w:jc w:val="center"/>
            </w:pPr>
            <w:r>
              <w:t>Pompe à diffusion d'huile</w:t>
            </w:r>
          </w:p>
        </w:tc>
        <w:tc>
          <w:tcPr>
            <w:tcW w:w="4783" w:type="dxa"/>
            <w:tcBorders>
              <w:left w:val="double" w:sz="4" w:space="0" w:color="auto"/>
              <w:bottom w:val="double" w:sz="4" w:space="0" w:color="auto"/>
              <w:right w:val="double" w:sz="4" w:space="0" w:color="auto"/>
            </w:tcBorders>
            <w:vAlign w:val="center"/>
          </w:tcPr>
          <w:p w:rsidR="00C34591" w:rsidRDefault="00C34591" w:rsidP="00FA1578">
            <w:pPr>
              <w:jc w:val="center"/>
              <w:rPr>
                <w:i/>
                <w:iCs/>
                <w:u w:val="single"/>
              </w:rPr>
            </w:pPr>
            <w:r>
              <w:rPr>
                <w:i/>
                <w:iCs/>
                <w:u w:val="single"/>
              </w:rPr>
              <w:t>Pompage secondaire</w:t>
            </w:r>
          </w:p>
          <w:p w:rsidR="00C34591" w:rsidRDefault="00C34591" w:rsidP="00FA1578">
            <w:pPr>
              <w:jc w:val="center"/>
            </w:pPr>
            <w:r>
              <w:t xml:space="preserve">Pompe </w:t>
            </w:r>
            <w:proofErr w:type="spellStart"/>
            <w:r>
              <w:t>turbomoléculaire</w:t>
            </w:r>
            <w:proofErr w:type="spellEnd"/>
          </w:p>
        </w:tc>
      </w:tr>
      <w:tr w:rsidR="00C34591" w:rsidTr="009561A8">
        <w:trPr>
          <w:jc w:val="center"/>
        </w:trPr>
        <w:tc>
          <w:tcPr>
            <w:tcW w:w="4823" w:type="dxa"/>
            <w:tcBorders>
              <w:top w:val="double" w:sz="4" w:space="0" w:color="auto"/>
              <w:left w:val="double" w:sz="4" w:space="0" w:color="auto"/>
              <w:bottom w:val="double" w:sz="4" w:space="0" w:color="auto"/>
              <w:right w:val="double" w:sz="4" w:space="0" w:color="auto"/>
            </w:tcBorders>
            <w:vAlign w:val="center"/>
          </w:tcPr>
          <w:p w:rsidR="006B3ABF" w:rsidRDefault="006B3ABF" w:rsidP="00C34591">
            <w:pPr>
              <w:ind w:firstLine="0"/>
              <w:jc w:val="center"/>
            </w:pPr>
          </w:p>
          <w:p w:rsidR="00C34591" w:rsidRDefault="00866A5D" w:rsidP="00C34591">
            <w:pPr>
              <w:ind w:firstLine="0"/>
              <w:jc w:val="center"/>
            </w:pPr>
            <w:r>
              <w:object w:dxaOrig="9400" w:dyaOrig="77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4pt;height:191.1pt" o:ole="">
                  <v:imagedata r:id="rId14" o:title=""/>
                </v:shape>
                <o:OLEObject Type="Embed" ProgID="PBrush" ShapeID="_x0000_i1025" DrawAspect="Content" ObjectID="_1557806743" r:id="rId15"/>
              </w:object>
            </w:r>
          </w:p>
          <w:p w:rsidR="00C34591" w:rsidRDefault="00C34591" w:rsidP="00C34591">
            <w:pPr>
              <w:ind w:firstLine="0"/>
              <w:jc w:val="center"/>
            </w:pPr>
          </w:p>
          <w:p w:rsidR="00C34591" w:rsidRDefault="00C34591" w:rsidP="00C34591">
            <w:pPr>
              <w:ind w:firstLine="0"/>
              <w:jc w:val="center"/>
            </w:pPr>
            <w:r>
              <w:rPr>
                <w:i/>
                <w:iCs/>
                <w:u w:val="single"/>
              </w:rPr>
              <w:t>Schéma de principe système de pompage MEB PC</w:t>
            </w:r>
          </w:p>
        </w:tc>
        <w:tc>
          <w:tcPr>
            <w:tcW w:w="4783" w:type="dxa"/>
            <w:tcBorders>
              <w:top w:val="double" w:sz="4" w:space="0" w:color="auto"/>
              <w:left w:val="double" w:sz="4" w:space="0" w:color="auto"/>
              <w:bottom w:val="double" w:sz="4" w:space="0" w:color="auto"/>
              <w:right w:val="double" w:sz="4" w:space="0" w:color="auto"/>
            </w:tcBorders>
            <w:vAlign w:val="center"/>
          </w:tcPr>
          <w:p w:rsidR="006B3ABF" w:rsidRDefault="006B3ABF" w:rsidP="006B3ABF">
            <w:pPr>
              <w:ind w:firstLine="0"/>
              <w:jc w:val="center"/>
            </w:pPr>
          </w:p>
          <w:p w:rsidR="00C34591" w:rsidRDefault="00866A5D" w:rsidP="006B3ABF">
            <w:pPr>
              <w:ind w:firstLine="0"/>
              <w:jc w:val="center"/>
            </w:pPr>
            <w:r>
              <w:rPr>
                <w:noProof/>
              </w:rPr>
              <w:drawing>
                <wp:inline distT="0" distB="0" distL="0" distR="0" wp14:anchorId="227B810F" wp14:editId="7712DA57">
                  <wp:extent cx="1787947" cy="1446028"/>
                  <wp:effectExtent l="0" t="0" r="3175" b="1905"/>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791435" cy="1448849"/>
                          </a:xfrm>
                          <a:prstGeom prst="rect">
                            <a:avLst/>
                          </a:prstGeom>
                        </pic:spPr>
                      </pic:pic>
                    </a:graphicData>
                  </a:graphic>
                </wp:inline>
              </w:drawing>
            </w:r>
          </w:p>
          <w:p w:rsidR="00C34591" w:rsidRDefault="00C34591" w:rsidP="006B3ABF">
            <w:pPr>
              <w:ind w:firstLine="0"/>
              <w:jc w:val="center"/>
              <w:rPr>
                <w:i/>
                <w:iCs/>
                <w:u w:val="single"/>
              </w:rPr>
            </w:pPr>
            <w:r>
              <w:rPr>
                <w:i/>
                <w:iCs/>
                <w:u w:val="single"/>
              </w:rPr>
              <w:t>Pompage Ultravide</w:t>
            </w:r>
          </w:p>
          <w:p w:rsidR="00C34591" w:rsidRDefault="00866A5D" w:rsidP="006B3ABF">
            <w:pPr>
              <w:ind w:firstLine="0"/>
              <w:jc w:val="center"/>
              <w:rPr>
                <w:i/>
                <w:iCs/>
                <w:u w:val="single"/>
              </w:rPr>
            </w:pPr>
            <w:r>
              <w:rPr>
                <w:noProof/>
              </w:rPr>
              <mc:AlternateContent>
                <mc:Choice Requires="wps">
                  <w:drawing>
                    <wp:anchor distT="45720" distB="45720" distL="114300" distR="114300" simplePos="0" relativeHeight="251665408" behindDoc="0" locked="0" layoutInCell="1" allowOverlap="1" wp14:anchorId="294F252E" wp14:editId="5C522D00">
                      <wp:simplePos x="0" y="0"/>
                      <wp:positionH relativeFrom="column">
                        <wp:posOffset>23495</wp:posOffset>
                      </wp:positionH>
                      <wp:positionV relativeFrom="paragraph">
                        <wp:posOffset>283210</wp:posOffset>
                      </wp:positionV>
                      <wp:extent cx="2827020" cy="902335"/>
                      <wp:effectExtent l="0" t="0" r="0" b="0"/>
                      <wp:wrapSquare wrapText="bothSides"/>
                      <wp:docPr id="3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902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4591" w:rsidRDefault="00C34591" w:rsidP="006B3ABF">
                                  <w:pPr>
                                    <w:ind w:firstLine="0"/>
                                    <w:jc w:val="left"/>
                                  </w:pPr>
                                  <w:r>
                                    <w:t>Les molécules du gaz sont ionisées par un plasma et sont attirées par la cathode qui est pulvérisée. Les espèces réagissent chimiquement et forme un film d'oxyde qui se dépose sur les électrodes.</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85pt;margin-top:22.3pt;width:222.6pt;height:71.0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" stroked="f">
                      <v:textbox inset=".5mm,.3mm,.5mm,.3mm">
                        <w:txbxContent>
                          <w:p w:rsidR="00C34591" w:rsidRDefault="00C34591" w:rsidP="006B3ABF">
                            <w:pPr>
                              <w:ind w:firstLine="0"/>
                              <w:jc w:val="left"/>
                            </w:pPr>
                            <w:r>
                              <w:t>Les molécules du gaz sont ionisées par un plasma et sont attirées par la cathode qui est pulvérisée. Les espèces réagissent chimiquement et forme un film d'oxyde qui se dépose sur les électrodes.</w:t>
                            </w:r>
                          </w:p>
                        </w:txbxContent>
                      </v:textbox>
                      <w10:wrap type="square"/>
                    </v:shape>
                  </w:pict>
                </mc:Fallback>
              </mc:AlternateContent>
            </w:r>
            <w:r w:rsidR="00C34591">
              <w:t>Pompe ionique</w:t>
            </w:r>
          </w:p>
        </w:tc>
      </w:tr>
    </w:tbl>
    <w:p w:rsidR="006B3ABF" w:rsidRDefault="006B3ABF" w:rsidP="006B3ABF">
      <w:bookmarkStart w:id="16" w:name="_Toc323039030"/>
      <w:bookmarkStart w:id="17" w:name="_Toc324775633"/>
    </w:p>
    <w:p w:rsidR="00C34591" w:rsidRPr="00F00976" w:rsidRDefault="00C34591" w:rsidP="00D85E1B">
      <w:pPr>
        <w:pStyle w:val="Titre3"/>
        <w:rPr>
          <w:rFonts w:asciiTheme="minorHAnsi" w:hAnsiTheme="minorHAnsi"/>
        </w:rPr>
      </w:pPr>
      <w:bookmarkStart w:id="18" w:name="_Toc484027897"/>
      <w:r w:rsidRPr="00F00976">
        <w:rPr>
          <w:rFonts w:asciiTheme="minorHAnsi" w:hAnsiTheme="minorHAnsi"/>
        </w:rPr>
        <w:lastRenderedPageBreak/>
        <w:t>Système d'isolation mécanique anti-vibrations</w:t>
      </w:r>
      <w:bookmarkEnd w:id="16"/>
      <w:bookmarkEnd w:id="17"/>
      <w:bookmarkEnd w:id="18"/>
    </w:p>
    <w:p w:rsidR="00C34591" w:rsidRDefault="00C34591" w:rsidP="00F00976">
      <w:pPr>
        <w:spacing w:before="120"/>
        <w:ind w:firstLine="0"/>
      </w:pPr>
      <w:r>
        <w:sym w:font="Wingdings" w:char="F0E8"/>
      </w:r>
      <w:r>
        <w:t xml:space="preserve"> Rappeler la nécessité d'un système anti-vibrations, pour isoler au maximum l'échantillon à observer des vibrations mécaniques voire acoustiques. En l'absence d'un tel système, lorsque l'amplitude de vibration est du même ordre que la taille d'un pixel des images, celles-ci sont alors dégradées avec une perte de résolution visible.</w:t>
      </w:r>
    </w:p>
    <w:p w:rsidR="00C34591" w:rsidRDefault="00C34591" w:rsidP="00F00976">
      <w:pPr>
        <w:spacing w:before="120"/>
        <w:ind w:firstLine="0"/>
      </w:pPr>
      <w:r>
        <w:sym w:font="Wingdings" w:char="F0E8"/>
      </w:r>
      <w:r>
        <w:t xml:space="preserve"> Rappeler les diverses solutions techniques qui sont mises en œuvre :</w:t>
      </w:r>
    </w:p>
    <w:p w:rsidR="00C34591" w:rsidRDefault="00C34591" w:rsidP="009561A8">
      <w:pPr>
        <w:numPr>
          <w:ilvl w:val="0"/>
          <w:numId w:val="32"/>
        </w:numPr>
        <w:tabs>
          <w:tab w:val="clear" w:pos="720"/>
          <w:tab w:val="left" w:pos="851"/>
        </w:tabs>
        <w:ind w:firstLine="0"/>
        <w:jc w:val="left"/>
      </w:pPr>
      <w:r>
        <w:t>isolation statique entre les pompes primaires et la pompe secondaire (pompe turbo moléculaire) par un support massif des tuyaux de pompage</w:t>
      </w:r>
    </w:p>
    <w:p w:rsidR="00C34591" w:rsidRDefault="00C34591" w:rsidP="009561A8">
      <w:pPr>
        <w:numPr>
          <w:ilvl w:val="0"/>
          <w:numId w:val="32"/>
        </w:numPr>
        <w:tabs>
          <w:tab w:val="clear" w:pos="720"/>
          <w:tab w:val="left" w:pos="851"/>
        </w:tabs>
        <w:ind w:firstLine="0"/>
        <w:jc w:val="left"/>
      </w:pPr>
      <w:r>
        <w:t>isolation entre la pompe secondaire et la chambre par des tombacs en "caoutchouc"</w:t>
      </w:r>
    </w:p>
    <w:p w:rsidR="00C34591" w:rsidRDefault="00C34591" w:rsidP="009561A8">
      <w:pPr>
        <w:numPr>
          <w:ilvl w:val="0"/>
          <w:numId w:val="32"/>
        </w:numPr>
        <w:tabs>
          <w:tab w:val="clear" w:pos="720"/>
          <w:tab w:val="left" w:pos="851"/>
        </w:tabs>
        <w:ind w:firstLine="0"/>
        <w:jc w:val="left"/>
      </w:pPr>
      <w:r>
        <w:t>isolation entre la bâti colonne et l'ensemble "</w:t>
      </w:r>
      <w:proofErr w:type="spellStart"/>
      <w:r>
        <w:t>chambre+colonne</w:t>
      </w:r>
      <w:proofErr w:type="spellEnd"/>
      <w:r>
        <w:t>" par un système de ressorts et boudins sous pression d'air statique ou comprimé</w:t>
      </w:r>
    </w:p>
    <w:p w:rsidR="00C34591" w:rsidRDefault="00C34591" w:rsidP="009561A8">
      <w:pPr>
        <w:numPr>
          <w:ilvl w:val="0"/>
          <w:numId w:val="32"/>
        </w:numPr>
        <w:tabs>
          <w:tab w:val="clear" w:pos="720"/>
          <w:tab w:val="left" w:pos="851"/>
        </w:tabs>
        <w:ind w:firstLine="0"/>
        <w:jc w:val="left"/>
      </w:pPr>
      <w:r>
        <w:t xml:space="preserve">amortissement des vibrations résiduelles par un frein magnétique </w:t>
      </w:r>
      <w:proofErr w:type="gramStart"/>
      <w:r>
        <w:t>de la</w:t>
      </w:r>
      <w:proofErr w:type="gramEnd"/>
      <w:r>
        <w:t xml:space="preserve"> platine porte échantillon (dépend des microscopes)</w:t>
      </w:r>
    </w:p>
    <w:p w:rsidR="00C34591" w:rsidRDefault="00C34591" w:rsidP="00F00976">
      <w:pPr>
        <w:spacing w:before="120"/>
        <w:ind w:firstLine="0"/>
      </w:pPr>
      <w:r>
        <w:sym w:font="Wingdings" w:char="F0E8"/>
      </w:r>
      <w:r>
        <w:t xml:space="preserve"> Commenter et montrer le système d'isolation du MEB du TD.</w:t>
      </w:r>
    </w:p>
    <w:p w:rsidR="00C34591" w:rsidRDefault="00C34591" w:rsidP="00C34591">
      <w:pPr>
        <w:ind w:left="360"/>
      </w:pPr>
    </w:p>
    <w:p w:rsidR="00C34591" w:rsidRPr="00F00976" w:rsidRDefault="00C34591" w:rsidP="00D85E1B">
      <w:pPr>
        <w:pStyle w:val="Titre3"/>
        <w:rPr>
          <w:rFonts w:asciiTheme="minorHAnsi" w:hAnsiTheme="minorHAnsi"/>
        </w:rPr>
      </w:pPr>
      <w:bookmarkStart w:id="19" w:name="_Toc323039031"/>
      <w:bookmarkStart w:id="20" w:name="_Toc324775634"/>
      <w:bookmarkStart w:id="21" w:name="_Toc484027898"/>
      <w:r w:rsidRPr="00F00976">
        <w:rPr>
          <w:rFonts w:asciiTheme="minorHAnsi" w:hAnsiTheme="minorHAnsi"/>
        </w:rPr>
        <w:t>Système de refroidissement</w:t>
      </w:r>
      <w:bookmarkEnd w:id="19"/>
      <w:bookmarkEnd w:id="20"/>
      <w:bookmarkEnd w:id="21"/>
    </w:p>
    <w:p w:rsidR="00C34591" w:rsidRDefault="00C34591" w:rsidP="00F00976">
      <w:pPr>
        <w:spacing w:before="120"/>
        <w:ind w:firstLine="0"/>
      </w:pPr>
      <w:r>
        <w:sym w:font="Wingdings" w:char="F0E8"/>
      </w:r>
      <w:r>
        <w:t xml:space="preserve"> Rappeler le besoin de refroidissement de la plupart des MEB actuels, plus précisément d'une partie de l'électronique comme les circuits de puissance d'amplification des signaux de balayage, et également des lentilles électromagnétiques situées dans la colonne. Ce refroidissement est nécessaire pour limiter l'échauffement et les dérives des performances des composants de puissance, et assurer une stabilité des images au cours du temps. Préciser qu'il existe différents systèmes de refroidissement :</w:t>
      </w:r>
    </w:p>
    <w:p w:rsidR="00C34591" w:rsidRDefault="00C34591" w:rsidP="009561A8">
      <w:pPr>
        <w:numPr>
          <w:ilvl w:val="0"/>
          <w:numId w:val="32"/>
        </w:numPr>
        <w:tabs>
          <w:tab w:val="clear" w:pos="720"/>
          <w:tab w:val="num" w:pos="851"/>
        </w:tabs>
        <w:ind w:firstLine="0"/>
      </w:pPr>
      <w:r>
        <w:t>par air (ventilateur, par exemple).</w:t>
      </w:r>
    </w:p>
    <w:p w:rsidR="00C34591" w:rsidRDefault="00C34591" w:rsidP="009561A8">
      <w:pPr>
        <w:numPr>
          <w:ilvl w:val="0"/>
          <w:numId w:val="32"/>
        </w:numPr>
        <w:tabs>
          <w:tab w:val="clear" w:pos="720"/>
          <w:tab w:val="num" w:pos="851"/>
        </w:tabs>
        <w:ind w:firstLine="0"/>
      </w:pPr>
      <w:r>
        <w:t>par eau de ville en eau perdue (consommation importante d'eau non régulée en température-solution ancienne)</w:t>
      </w:r>
    </w:p>
    <w:p w:rsidR="00C34591" w:rsidRDefault="00C34591" w:rsidP="009561A8">
      <w:pPr>
        <w:numPr>
          <w:ilvl w:val="0"/>
          <w:numId w:val="32"/>
        </w:numPr>
        <w:tabs>
          <w:tab w:val="clear" w:pos="720"/>
          <w:tab w:val="num" w:pos="851"/>
        </w:tabs>
        <w:ind w:firstLine="0"/>
      </w:pPr>
      <w:r>
        <w:t>par eau régulée en température (~20°C) par un procédé d'échange des calories "air/eau" ou "eau/eau" en circuit fermé. Dans cette seconde option, il est nécessaire de disposer d'un réseau d'eau glacée dans votre entreprise.</w:t>
      </w:r>
    </w:p>
    <w:p w:rsidR="00C34591" w:rsidRDefault="00C34591" w:rsidP="00F00976">
      <w:pPr>
        <w:spacing w:before="120"/>
        <w:ind w:firstLine="0"/>
      </w:pPr>
      <w:r>
        <w:sym w:font="Wingdings" w:char="F0E8"/>
      </w:r>
      <w:r>
        <w:t xml:space="preserve"> Montrer et commenter sur le MEB du TD, le système de refroidissement en place. </w:t>
      </w:r>
    </w:p>
    <w:p w:rsidR="00C34591" w:rsidRDefault="00C34591" w:rsidP="00C34591"/>
    <w:p w:rsidR="00C34591" w:rsidRPr="00F00976" w:rsidRDefault="00C34591" w:rsidP="00D85E1B">
      <w:pPr>
        <w:pStyle w:val="Titre3"/>
        <w:rPr>
          <w:rFonts w:asciiTheme="minorHAnsi" w:hAnsiTheme="minorHAnsi"/>
        </w:rPr>
      </w:pPr>
      <w:bookmarkStart w:id="22" w:name="_Toc323039032"/>
      <w:bookmarkStart w:id="23" w:name="_Toc324775635"/>
      <w:bookmarkStart w:id="24" w:name="_Toc484027899"/>
      <w:r w:rsidRPr="00F00976">
        <w:rPr>
          <w:rFonts w:asciiTheme="minorHAnsi" w:hAnsiTheme="minorHAnsi"/>
        </w:rPr>
        <w:t>Console de pilotage</w:t>
      </w:r>
      <w:bookmarkEnd w:id="22"/>
      <w:bookmarkEnd w:id="23"/>
      <w:bookmarkEnd w:id="24"/>
    </w:p>
    <w:p w:rsidR="00C34591" w:rsidRDefault="00C34591" w:rsidP="00F00976">
      <w:pPr>
        <w:spacing w:before="120"/>
        <w:ind w:firstLine="0"/>
      </w:pPr>
      <w:r>
        <w:sym w:font="Wingdings" w:char="F0E8"/>
      </w:r>
      <w:r>
        <w:t xml:space="preserve"> Rappeler l'évolution de cette "console de pilotage" au cours des années entre les </w:t>
      </w:r>
      <w:proofErr w:type="spellStart"/>
      <w:r>
        <w:t>MEBs</w:t>
      </w:r>
      <w:proofErr w:type="spellEnd"/>
      <w:r>
        <w:t xml:space="preserve"> analogiques et les </w:t>
      </w:r>
      <w:proofErr w:type="spellStart"/>
      <w:r>
        <w:t>MEBs</w:t>
      </w:r>
      <w:proofErr w:type="spellEnd"/>
      <w:r>
        <w:t xml:space="preserve"> numériques.</w:t>
      </w:r>
    </w:p>
    <w:p w:rsidR="00C34591" w:rsidRDefault="00C34591" w:rsidP="009561A8">
      <w:pPr>
        <w:ind w:firstLine="0"/>
      </w:pPr>
      <w:r>
        <w:t>Faire remarquer en particulier l'intérêt de la numérisation du MEB consécutive au développement de l'informatique, avec une interface graphique conviviale :</w:t>
      </w:r>
    </w:p>
    <w:p w:rsidR="00C34591" w:rsidRDefault="00C34591" w:rsidP="009561A8">
      <w:pPr>
        <w:numPr>
          <w:ilvl w:val="0"/>
          <w:numId w:val="32"/>
        </w:numPr>
        <w:tabs>
          <w:tab w:val="clear" w:pos="720"/>
          <w:tab w:val="num" w:pos="851"/>
        </w:tabs>
        <w:ind w:firstLine="0"/>
        <w:jc w:val="left"/>
      </w:pPr>
      <w:r>
        <w:t>images numériques paramétrables facilement</w:t>
      </w:r>
    </w:p>
    <w:p w:rsidR="00C34591" w:rsidRDefault="00C34591" w:rsidP="009561A8">
      <w:pPr>
        <w:numPr>
          <w:ilvl w:val="0"/>
          <w:numId w:val="32"/>
        </w:numPr>
        <w:tabs>
          <w:tab w:val="clear" w:pos="720"/>
          <w:tab w:val="num" w:pos="851"/>
        </w:tabs>
        <w:ind w:firstLine="0"/>
        <w:jc w:val="left"/>
      </w:pPr>
      <w:r>
        <w:t>acquisition simultanée de plusieurs signaux</w:t>
      </w:r>
    </w:p>
    <w:p w:rsidR="00C34591" w:rsidRDefault="00C34591" w:rsidP="009561A8">
      <w:pPr>
        <w:numPr>
          <w:ilvl w:val="0"/>
          <w:numId w:val="32"/>
        </w:numPr>
        <w:tabs>
          <w:tab w:val="clear" w:pos="720"/>
          <w:tab w:val="num" w:pos="851"/>
        </w:tabs>
        <w:ind w:firstLine="0"/>
        <w:jc w:val="left"/>
      </w:pPr>
      <w:r>
        <w:t>contrôle à distance de tous les paramètres de pilotage du MEB == &gt; Automatisation</w:t>
      </w:r>
    </w:p>
    <w:p w:rsidR="00C34591" w:rsidRDefault="00C34591" w:rsidP="00F00976">
      <w:pPr>
        <w:spacing w:before="120"/>
        <w:ind w:firstLine="0"/>
      </w:pPr>
      <w:r>
        <w:sym w:font="Wingdings" w:char="F0E8"/>
      </w:r>
      <w:r>
        <w:t xml:space="preserve"> Souligner l'importance de conserver une console manuelle pour le réglage des paramètres de réglage principaux : "focalisation", "grandissement", "astigmatisme", etc. plus naturel et ergonomique que l'utilisation de l'interface logicielle.</w:t>
      </w:r>
    </w:p>
    <w:p w:rsidR="00C34591" w:rsidRDefault="00C34591" w:rsidP="00F00976">
      <w:pPr>
        <w:spacing w:before="120"/>
        <w:ind w:firstLine="0"/>
      </w:pPr>
      <w:r>
        <w:sym w:font="Wingdings" w:char="F0E8"/>
      </w:r>
      <w:r>
        <w:t xml:space="preserve"> Montrer et commenter la console du MEB du TD.</w:t>
      </w:r>
    </w:p>
    <w:p w:rsidR="009561A8" w:rsidRDefault="009561A8" w:rsidP="009561A8">
      <w:pPr>
        <w:ind w:firstLine="0"/>
      </w:pPr>
    </w:p>
    <w:p w:rsidR="00C34591" w:rsidRDefault="00C34591" w:rsidP="007C45A9">
      <w:pPr>
        <w:ind w:firstLine="0"/>
      </w:pPr>
    </w:p>
    <w:p w:rsidR="00F00976" w:rsidRDefault="00F00976" w:rsidP="007C45A9">
      <w:pPr>
        <w:ind w:firstLine="0"/>
      </w:pPr>
    </w:p>
    <w:p w:rsidR="00F00976" w:rsidRDefault="00F00976" w:rsidP="007C45A9">
      <w:pPr>
        <w:ind w:firstLine="0"/>
      </w:pPr>
    </w:p>
    <w:p w:rsidR="00C34591" w:rsidRPr="00D85E1B" w:rsidRDefault="00C34591" w:rsidP="009561A8">
      <w:pPr>
        <w:pStyle w:val="Titre2"/>
        <w:rPr>
          <w:rFonts w:asciiTheme="minorHAnsi" w:hAnsiTheme="minorHAnsi"/>
        </w:rPr>
      </w:pPr>
      <w:bookmarkStart w:id="25" w:name="_Toc323039033"/>
      <w:bookmarkStart w:id="26" w:name="_Toc324775636"/>
      <w:bookmarkStart w:id="27" w:name="_Toc484027900"/>
      <w:r w:rsidRPr="00D85E1B">
        <w:rPr>
          <w:rFonts w:asciiTheme="minorHAnsi" w:hAnsiTheme="minorHAnsi"/>
        </w:rPr>
        <w:lastRenderedPageBreak/>
        <w:t>Mise en place d'un échantillon</w:t>
      </w:r>
      <w:bookmarkEnd w:id="25"/>
      <w:bookmarkEnd w:id="26"/>
      <w:r w:rsidRPr="00D85E1B">
        <w:rPr>
          <w:rFonts w:asciiTheme="minorHAnsi" w:hAnsiTheme="minorHAnsi"/>
        </w:rPr>
        <w:t xml:space="preserve"> et chambre-échantillon</w:t>
      </w:r>
      <w:bookmarkEnd w:id="27"/>
    </w:p>
    <w:p w:rsidR="007C45A9" w:rsidRDefault="007C45A9" w:rsidP="009561A8">
      <w:pPr>
        <w:ind w:firstLine="0"/>
      </w:pPr>
    </w:p>
    <w:p w:rsidR="00C34591" w:rsidRDefault="00C34591" w:rsidP="009561A8">
      <w:pPr>
        <w:ind w:firstLine="0"/>
      </w:pPr>
      <w:r>
        <w:t xml:space="preserve">Il conviendra d'effectuer une ouverture complète de la chambre pour permettre les commentaires de l'intérieur de celle-ci (même dans le cas d'une chambre avec SAS). </w:t>
      </w:r>
    </w:p>
    <w:p w:rsidR="00C34591" w:rsidRDefault="00C34591" w:rsidP="009561A8">
      <w:pPr>
        <w:ind w:firstLine="0"/>
        <w:rPr>
          <w:u w:val="single"/>
        </w:rPr>
      </w:pPr>
    </w:p>
    <w:p w:rsidR="00C34591" w:rsidRDefault="00C34591" w:rsidP="009561A8">
      <w:pPr>
        <w:ind w:firstLine="0"/>
      </w:pPr>
      <w:r>
        <w:rPr>
          <w:u w:val="single"/>
        </w:rPr>
        <w:t>Les trois échantillons à mettre en place pour le déroulement de ce TD sont :</w:t>
      </w:r>
    </w:p>
    <w:p w:rsidR="00C34591" w:rsidRPr="00EE2EF1" w:rsidRDefault="00C34591" w:rsidP="009561A8">
      <w:pPr>
        <w:pStyle w:val="Tiret"/>
        <w:rPr>
          <w:b/>
          <w:bCs/>
        </w:rPr>
      </w:pPr>
      <w:r>
        <w:rPr>
          <w:b/>
          <w:bCs/>
        </w:rPr>
        <w:t>Echantillon "A" : Bloc de laiton poli</w:t>
      </w:r>
    </w:p>
    <w:p w:rsidR="00C34591" w:rsidRDefault="00C34591" w:rsidP="00C34591">
      <w:pPr>
        <w:pStyle w:val="Tiret"/>
        <w:rPr>
          <w:b/>
          <w:bCs/>
        </w:rPr>
      </w:pPr>
      <w:r>
        <w:rPr>
          <w:b/>
          <w:bCs/>
        </w:rPr>
        <w:t>Echantillon "B" : Grille de TEM déposée sur  échantillon "A"</w:t>
      </w:r>
    </w:p>
    <w:p w:rsidR="00C34591" w:rsidRDefault="00C34591" w:rsidP="00C34591">
      <w:pPr>
        <w:pStyle w:val="Tiret"/>
      </w:pPr>
      <w:r>
        <w:rPr>
          <w:b/>
          <w:bCs/>
        </w:rPr>
        <w:t>Echantillon "C" : Bloc de Dural poli collé sur un morceau de papier</w:t>
      </w:r>
    </w:p>
    <w:p w:rsidR="00C34591" w:rsidRDefault="00C34591" w:rsidP="00C34591">
      <w:pPr>
        <w:pStyle w:val="Tiret"/>
        <w:tabs>
          <w:tab w:val="clear" w:pos="360"/>
        </w:tabs>
      </w:pPr>
    </w:p>
    <w:p w:rsidR="00C34591" w:rsidRPr="00F00976" w:rsidRDefault="00C34591" w:rsidP="009561A8">
      <w:pPr>
        <w:pStyle w:val="Titre3"/>
        <w:rPr>
          <w:rFonts w:asciiTheme="minorHAnsi" w:hAnsiTheme="minorHAnsi"/>
        </w:rPr>
      </w:pPr>
      <w:bookmarkStart w:id="28" w:name="_Toc324775637"/>
      <w:bookmarkStart w:id="29" w:name="_Toc484027901"/>
      <w:bookmarkStart w:id="30" w:name="_Toc323039034"/>
      <w:r w:rsidRPr="00F00976">
        <w:rPr>
          <w:rFonts w:asciiTheme="minorHAnsi" w:hAnsiTheme="minorHAnsi"/>
        </w:rPr>
        <w:t>Mise en place des échantillons dans la chambre</w:t>
      </w:r>
      <w:bookmarkEnd w:id="28"/>
      <w:bookmarkEnd w:id="29"/>
    </w:p>
    <w:p w:rsidR="00C34591" w:rsidRPr="00DC3143" w:rsidRDefault="00C34591" w:rsidP="00C34591"/>
    <w:bookmarkEnd w:id="30"/>
    <w:p w:rsidR="00C34591" w:rsidRDefault="00C34591" w:rsidP="00D85E1B">
      <w:pPr>
        <w:ind w:firstLine="0"/>
      </w:pPr>
      <w:r>
        <w:rPr>
          <w:u w:val="single"/>
        </w:rPr>
        <w:sym w:font="Wingdings" w:char="F0E8"/>
      </w:r>
      <w:r>
        <w:rPr>
          <w:u w:val="single"/>
        </w:rPr>
        <w:t xml:space="preserve"> Ventiler la chambre et pendant ce temps, r</w:t>
      </w:r>
      <w:r>
        <w:t>appeler  les précautions opératoires suivantes :</w:t>
      </w:r>
    </w:p>
    <w:p w:rsidR="00C34591" w:rsidRDefault="00C34591" w:rsidP="00D85E1B">
      <w:pPr>
        <w:ind w:firstLine="0"/>
      </w:pPr>
    </w:p>
    <w:p w:rsidR="00C34591" w:rsidRDefault="00C34591" w:rsidP="00D85E1B">
      <w:pPr>
        <w:numPr>
          <w:ilvl w:val="0"/>
          <w:numId w:val="32"/>
        </w:numPr>
        <w:tabs>
          <w:tab w:val="clear" w:pos="720"/>
          <w:tab w:val="num" w:pos="851"/>
        </w:tabs>
        <w:ind w:firstLine="0"/>
      </w:pPr>
      <w:r>
        <w:rPr>
          <w:u w:val="single"/>
        </w:rPr>
        <w:t>Ventilation avec de l'azote de la chambre objet</w:t>
      </w:r>
    </w:p>
    <w:p w:rsidR="00C34591" w:rsidRDefault="00C34591" w:rsidP="00D85E1B">
      <w:pPr>
        <w:spacing w:before="120"/>
        <w:ind w:firstLine="0"/>
      </w:pPr>
      <w:r>
        <w:sym w:font="Wingdings" w:char="F0E8"/>
      </w:r>
      <w:r>
        <w:t xml:space="preserve"> Commenter le principe de la remontée à la pression atmosphérique de la chambre pour permettre l'ouverture de la chambre (ou du sas d'introduction). Pour cela on ventile avec de l'azote plutôt que de l'air (bien que cela soit possible) pour limiter l'introduction de vapeur d'eau et conserver après nouveau pompage un vide "propre". L'expérience d'une ventilation avec de l'air accroît en effet le temps de pompage de façon significative. L'utilisation d'un sas d'introduction des échantillons est de ce point de vue efficace pour conserver un bon vide et limiter au minimum le temps de pompage. Il présente toutefois l'inconvénient de limiter les dimensions des échantillons observables, comparativement à une chambre avec une "porte".</w:t>
      </w:r>
    </w:p>
    <w:p w:rsidR="00C34591" w:rsidRDefault="00C34591" w:rsidP="00D85E1B">
      <w:pPr>
        <w:spacing w:before="120"/>
        <w:ind w:firstLine="0"/>
      </w:pPr>
      <w:r>
        <w:sym w:font="Wingdings" w:char="F0E8"/>
      </w:r>
      <w:r>
        <w:t xml:space="preserve"> Informer du risque faible mais pas nul de "casser " la fenêtre mince du détecteur EDS (si présent). En effet, une pression d'azote trop importante pour la ventilation pourrait potentiellement </w:t>
      </w:r>
      <w:smartTag w:uri="urn:schemas-microsoft-com:office:smarttags" w:element="PersonName">
        <w:smartTagPr>
          <w:attr w:name="ProductID" w:val="la casser. Attention"/>
        </w:smartTagPr>
        <w:r>
          <w:t>la casser. Attention</w:t>
        </w:r>
      </w:smartTag>
      <w:r>
        <w:t xml:space="preserve"> également à ne pas ouvrir la porte de la chambre bien avant que l'équilibre des pressions soit atteint, au risque de créer une surpression brutale  avec la même conséquence.</w:t>
      </w:r>
    </w:p>
    <w:p w:rsidR="00C34591" w:rsidRDefault="00C34591" w:rsidP="00D85E1B">
      <w:pPr>
        <w:ind w:left="720" w:firstLine="0"/>
      </w:pPr>
    </w:p>
    <w:p w:rsidR="00C34591" w:rsidRDefault="00C34591" w:rsidP="00D85E1B">
      <w:pPr>
        <w:numPr>
          <w:ilvl w:val="0"/>
          <w:numId w:val="32"/>
        </w:numPr>
        <w:tabs>
          <w:tab w:val="clear" w:pos="720"/>
          <w:tab w:val="num" w:pos="851"/>
        </w:tabs>
        <w:ind w:firstLine="0"/>
      </w:pPr>
      <w:r>
        <w:rPr>
          <w:u w:val="single"/>
        </w:rPr>
        <w:t>Positionnement et maintien de l'échantillon</w:t>
      </w:r>
      <w:r>
        <w:t>.</w:t>
      </w:r>
    </w:p>
    <w:p w:rsidR="00C34591" w:rsidRDefault="00C34591" w:rsidP="00D85E1B">
      <w:pPr>
        <w:spacing w:before="120"/>
        <w:ind w:firstLine="0"/>
      </w:pPr>
      <w:r>
        <w:sym w:font="Wingdings" w:char="F0E8"/>
      </w:r>
      <w:r>
        <w:t xml:space="preserve"> Rappeler l'importance de cet aspect souvent négligé par les débutants. Il est en effet nécessaire de pouvoir amener la surface de l'échantillon à observer et/ou analyser (EDS, et/ou EBSD) dans une certaine position, définie par sa distance de travail (WD), ses angles et direction d'inclinaison. Sans cette précaution, l'observation ou l'analyse ne pourra pas être optimisée, voire faisable. En particulier, pour la pratique de </w:t>
      </w:r>
      <w:smartTag w:uri="urn:schemas-microsoft-com:office:smarttags" w:element="PersonName">
        <w:smartTagPr>
          <w:attr w:name="ProductID" w:val="la microanalyse EDS"/>
        </w:smartTagPr>
        <w:r>
          <w:t>la microanalyse EDS</w:t>
        </w:r>
      </w:smartTag>
      <w:r>
        <w:t xml:space="preserve"> et l'analyse EBSD, la nécessite de connaître l'angle d'émergence des photons X et des électrons rétrodiffusés respectivement impose une distance de travail bien définie et une incidence du faisceau d'électrons également bien connue. Par ailleurs veillez à la bonne fixation mécanique de l’échantillon, en particulier pour les très forts grossissements et les temps d’acquisition très longs (Cartographie EDS et EBSD). La distance de travail est par ailleurs un paramètre important de l'optimisation de la formation de l'image. En fonction du MEB, on dispose donc de divers systèmes de montage qui vont permettre de maintenir et positionner l'échantillon pour la ou les applications visées et effectuer également la mise à la masse pour assurer l'écoulement des charges.</w:t>
      </w:r>
    </w:p>
    <w:p w:rsidR="00C34591" w:rsidRDefault="00C34591" w:rsidP="00D85E1B">
      <w:pPr>
        <w:spacing w:before="120"/>
        <w:ind w:firstLine="0"/>
      </w:pPr>
      <w:r>
        <w:sym w:font="Wingdings" w:char="F0E8"/>
      </w:r>
      <w:r>
        <w:t xml:space="preserve"> Montrer dans le cas du MEB du TD, les dispositifs existants (voir avec l'opérateur).</w:t>
      </w:r>
    </w:p>
    <w:p w:rsidR="00C34591" w:rsidRDefault="00C34591" w:rsidP="00D85E1B">
      <w:pPr>
        <w:spacing w:before="120"/>
        <w:ind w:firstLine="0"/>
      </w:pPr>
      <w:r>
        <w:sym w:font="Wingdings" w:char="F0E8"/>
      </w:r>
      <w:r>
        <w:t xml:space="preserve"> Disposer les trois échantillons de ce TD sur la platine à l'aide des montages ou systèmes disponibles, de telle sorte que l'on puisse faire varier la distance de travail de 10 à 20 mm environ.</w:t>
      </w:r>
    </w:p>
    <w:p w:rsidR="00C34591" w:rsidRDefault="00C34591" w:rsidP="00D85E1B">
      <w:pPr>
        <w:ind w:firstLine="0"/>
      </w:pPr>
    </w:p>
    <w:p w:rsidR="00C34591" w:rsidRPr="00F00976" w:rsidRDefault="00C34591" w:rsidP="00D85E1B">
      <w:pPr>
        <w:pStyle w:val="Titre3"/>
        <w:rPr>
          <w:rFonts w:asciiTheme="minorHAnsi" w:hAnsiTheme="minorHAnsi"/>
        </w:rPr>
      </w:pPr>
      <w:bookmarkStart w:id="31" w:name="_Toc323039035"/>
      <w:bookmarkStart w:id="32" w:name="_Toc324775638"/>
      <w:bookmarkStart w:id="33" w:name="_Toc484027902"/>
      <w:r w:rsidRPr="00F00976">
        <w:rPr>
          <w:rFonts w:asciiTheme="minorHAnsi" w:hAnsiTheme="minorHAnsi"/>
        </w:rPr>
        <w:lastRenderedPageBreak/>
        <w:t>Détecteurs</w:t>
      </w:r>
      <w:bookmarkEnd w:id="31"/>
      <w:bookmarkEnd w:id="32"/>
      <w:bookmarkEnd w:id="33"/>
    </w:p>
    <w:p w:rsidR="00C34591" w:rsidRDefault="00C34591" w:rsidP="00D85E1B">
      <w:pPr>
        <w:spacing w:before="120"/>
        <w:ind w:firstLine="0"/>
      </w:pPr>
      <w:r>
        <w:sym w:font="Wingdings" w:char="F0E8"/>
      </w:r>
      <w:r>
        <w:t xml:space="preserve"> Montrer chambre ouverte les différents détecteurs visibles présents parmi ceux potentiellement présents dans une chambre de MEB (SE, BSE, RX, courant absorbé, cage de Faraday, EBSD, Camera CCD, détecteurs sous vide dégradé, …) et leurs positions respectives par rapport à l'échantillon</w:t>
      </w:r>
      <w:r w:rsidRPr="00BA6428">
        <w:t xml:space="preserve">. Certains sont rétractables et ne peuvent être insérés dans la chambre que </w:t>
      </w:r>
      <w:r>
        <w:t>sous</w:t>
      </w:r>
      <w:r w:rsidRPr="00BA6428">
        <w:t xml:space="preserve"> certaines conditions. </w:t>
      </w:r>
      <w:r>
        <w:t>Soulignez les faibles distances qui séparent tous ces détecteurs pour rappeler les précautions opératoires lors du mouvement de l'échantillon, surtout avec l'utilisation de platine motorisée lors de rappel de positions préalablement mémorisées.</w:t>
      </w:r>
    </w:p>
    <w:p w:rsidR="00C34591" w:rsidRDefault="00C34591" w:rsidP="00D85E1B">
      <w:pPr>
        <w:spacing w:before="120"/>
        <w:ind w:firstLine="0"/>
      </w:pPr>
      <w:r>
        <w:sym w:font="Wingdings" w:char="F0E8"/>
      </w:r>
      <w:r>
        <w:t xml:space="preserve"> Commenter la géométrie de détection du détecteur EDS et plus particulièrement son inclinaison, qui définit l'angle d'émergence utilisé en microanalyse.</w:t>
      </w:r>
    </w:p>
    <w:p w:rsidR="00C34591" w:rsidRDefault="00C34591" w:rsidP="00D85E1B">
      <w:pPr>
        <w:spacing w:before="120"/>
        <w:ind w:firstLine="0"/>
      </w:pPr>
      <w:r>
        <w:sym w:font="Wingdings" w:char="F0E8"/>
      </w:r>
      <w:r>
        <w:t xml:space="preserve"> Commenter plus particulièrement la position du détecteur d'électrons secondaires par rapport au mouvement </w:t>
      </w:r>
      <w:proofErr w:type="gramStart"/>
      <w:r>
        <w:t>de la</w:t>
      </w:r>
      <w:proofErr w:type="gramEnd"/>
      <w:r>
        <w:t xml:space="preserve"> platine porte objet (X, Y, R, Z,…) pour permettre ultérieurement au cours de ce TP l'interprétation des images de l'un des deux échantillons qui seront observés.</w:t>
      </w:r>
    </w:p>
    <w:p w:rsidR="00C34591" w:rsidRDefault="00C34591" w:rsidP="00D85E1B">
      <w:pPr>
        <w:ind w:firstLine="0"/>
      </w:pPr>
    </w:p>
    <w:p w:rsidR="00C34591" w:rsidRPr="00F00976" w:rsidRDefault="00C34591" w:rsidP="00D85E1B">
      <w:pPr>
        <w:pStyle w:val="Titre3"/>
        <w:rPr>
          <w:rFonts w:asciiTheme="minorHAnsi" w:hAnsiTheme="minorHAnsi"/>
        </w:rPr>
      </w:pPr>
      <w:bookmarkStart w:id="34" w:name="_Toc323039036"/>
      <w:bookmarkStart w:id="35" w:name="_Toc324775639"/>
      <w:bookmarkStart w:id="36" w:name="_Toc484027903"/>
      <w:r w:rsidRPr="00F00976">
        <w:rPr>
          <w:rFonts w:asciiTheme="minorHAnsi" w:hAnsiTheme="minorHAnsi"/>
        </w:rPr>
        <w:t>Platine porte échantillon</w:t>
      </w:r>
      <w:bookmarkEnd w:id="34"/>
      <w:bookmarkEnd w:id="35"/>
      <w:bookmarkEnd w:id="36"/>
    </w:p>
    <w:p w:rsidR="00C34591" w:rsidRDefault="00C34591" w:rsidP="00846C45">
      <w:pPr>
        <w:spacing w:before="120"/>
        <w:ind w:firstLine="0"/>
      </w:pPr>
      <w:r>
        <w:sym w:font="Wingdings" w:char="F0E8"/>
      </w:r>
      <w:r>
        <w:t xml:space="preserve"> Informer qu'il existe plusieurs types de platine motorisée, différenciées par le nombre d'axes motorisés et le nombre de degrés de liberté :</w:t>
      </w:r>
    </w:p>
    <w:p w:rsidR="00C34591" w:rsidRDefault="00C34591" w:rsidP="00D85E1B">
      <w:pPr>
        <w:numPr>
          <w:ilvl w:val="0"/>
          <w:numId w:val="32"/>
        </w:numPr>
        <w:tabs>
          <w:tab w:val="clear" w:pos="720"/>
          <w:tab w:val="num" w:pos="851"/>
        </w:tabs>
        <w:ind w:firstLine="0"/>
        <w:jc w:val="left"/>
      </w:pPr>
      <w:r>
        <w:t>Platine standard à moteur pas à pas avec 3 axes motorisés, X, Y et Z</w:t>
      </w:r>
    </w:p>
    <w:p w:rsidR="00C34591" w:rsidRDefault="00C34591" w:rsidP="00D85E1B">
      <w:pPr>
        <w:numPr>
          <w:ilvl w:val="0"/>
          <w:numId w:val="32"/>
        </w:numPr>
        <w:tabs>
          <w:tab w:val="clear" w:pos="720"/>
          <w:tab w:val="num" w:pos="851"/>
        </w:tabs>
        <w:ind w:firstLine="0"/>
        <w:jc w:val="left"/>
      </w:pPr>
      <w:r>
        <w:t>Platine standard à moteur pas à pas avec 4 ou plus axes motorisés, X, Y et Z, R  (rotation), T (inclinaison - tilt)</w:t>
      </w:r>
    </w:p>
    <w:p w:rsidR="00C34591" w:rsidRDefault="00C34591" w:rsidP="00D85E1B">
      <w:pPr>
        <w:numPr>
          <w:ilvl w:val="0"/>
          <w:numId w:val="32"/>
        </w:numPr>
        <w:tabs>
          <w:tab w:val="clear" w:pos="720"/>
          <w:tab w:val="num" w:pos="851"/>
        </w:tabs>
        <w:ind w:firstLine="0"/>
        <w:jc w:val="left"/>
      </w:pPr>
      <w:r>
        <w:t xml:space="preserve">Platine piézo-électrique (précision du déplacement supérieure) </w:t>
      </w:r>
    </w:p>
    <w:p w:rsidR="00C34591" w:rsidRDefault="00C34591" w:rsidP="00D85E1B">
      <w:pPr>
        <w:numPr>
          <w:ilvl w:val="0"/>
          <w:numId w:val="32"/>
        </w:numPr>
        <w:tabs>
          <w:tab w:val="clear" w:pos="720"/>
          <w:tab w:val="num" w:pos="851"/>
        </w:tabs>
        <w:ind w:firstLine="0"/>
        <w:jc w:val="left"/>
      </w:pPr>
      <w:r>
        <w:t>Platines cartésienne/</w:t>
      </w:r>
      <w:proofErr w:type="spellStart"/>
      <w:r>
        <w:t>eucentrique</w:t>
      </w:r>
      <w:proofErr w:type="spellEnd"/>
    </w:p>
    <w:p w:rsidR="00C34591" w:rsidRDefault="00C34591" w:rsidP="00846C45">
      <w:pPr>
        <w:spacing w:before="120"/>
        <w:ind w:firstLine="0"/>
      </w:pPr>
      <w:r>
        <w:sym w:font="Wingdings" w:char="F0E8"/>
      </w:r>
      <w:r>
        <w:t xml:space="preserve"> Commenter celle du MEB du TD et manœuvrer chacun des axes (X, Y, Z, R, …), afin de noter schématiquement les directions des axes principaux X, Y et Z par rapport aux principaux détecteurs de base SE (</w:t>
      </w:r>
      <w:proofErr w:type="spellStart"/>
      <w:r>
        <w:t>Everha</w:t>
      </w:r>
      <w:r w:rsidR="007C45A9">
        <w:t>r</w:t>
      </w:r>
      <w:r>
        <w:t>t</w:t>
      </w:r>
      <w:proofErr w:type="spellEnd"/>
      <w:r w:rsidR="007C45A9">
        <w:t>-</w:t>
      </w:r>
      <w:r>
        <w:t>Thornley) et EDS. Ces informations nous serviront pour interpréter les images de l'échantillon à observer dans cette première partie et par rapport à la caméra CCD/IR.</w:t>
      </w:r>
    </w:p>
    <w:p w:rsidR="00C34591" w:rsidRDefault="00C34591" w:rsidP="00846C45">
      <w:pPr>
        <w:spacing w:before="120"/>
        <w:ind w:firstLine="0"/>
      </w:pPr>
      <w:r>
        <w:sym w:font="Wingdings" w:char="F0E8"/>
      </w:r>
      <w:r>
        <w:t xml:space="preserve"> Si le MEB du TD dispose d'une platine </w:t>
      </w:r>
      <w:proofErr w:type="spellStart"/>
      <w:r>
        <w:t>eucentrique</w:t>
      </w:r>
      <w:proofErr w:type="spellEnd"/>
      <w:r>
        <w:t>, commenter et illustrer concrètement cette particularité.</w:t>
      </w:r>
    </w:p>
    <w:p w:rsidR="00C34591" w:rsidRDefault="00C34591" w:rsidP="00D85E1B">
      <w:pPr>
        <w:ind w:firstLine="0"/>
      </w:pPr>
    </w:p>
    <w:p w:rsidR="00C34591" w:rsidRPr="00F00976" w:rsidRDefault="00C34591" w:rsidP="00D85E1B">
      <w:pPr>
        <w:pStyle w:val="Titre3"/>
        <w:rPr>
          <w:rFonts w:asciiTheme="minorHAnsi" w:hAnsiTheme="minorHAnsi"/>
        </w:rPr>
      </w:pPr>
      <w:bookmarkStart w:id="37" w:name="_Toc323039038"/>
      <w:bookmarkStart w:id="38" w:name="_Toc324775640"/>
      <w:bookmarkStart w:id="39" w:name="_Toc484027904"/>
      <w:r w:rsidRPr="00F00976">
        <w:rPr>
          <w:rFonts w:asciiTheme="minorHAnsi" w:hAnsiTheme="minorHAnsi"/>
        </w:rPr>
        <w:t>"Propreté" de l'échantillon</w:t>
      </w:r>
      <w:bookmarkEnd w:id="37"/>
      <w:bookmarkEnd w:id="38"/>
      <w:bookmarkEnd w:id="39"/>
    </w:p>
    <w:p w:rsidR="00C34591" w:rsidRDefault="00C34591" w:rsidP="00846C45">
      <w:pPr>
        <w:spacing w:before="120"/>
        <w:ind w:firstLine="0"/>
      </w:pPr>
      <w:r>
        <w:sym w:font="Wingdings" w:char="F0E8"/>
      </w:r>
      <w:r>
        <w:t xml:space="preserve"> Expliquer en quoi la propreté de l'échantillon a des conséquences sur la qualité du vide de l'instrument. En effet, dans le cas d'un échantillon pollué par un contaminant volatile (résidu de solvant après un mauvais séchage après polissage, échantillon poreux, matériaux hydratés etc…), le vide maximum atteint sera dégradé, jusqu'à éventuellement ne pas franchir le seuil de vide. Comme on l'a déjà précisé avant, un grand soin doit être apporté également à la préparation et à la manipulation des échantillons (étuvage, usage de gants…). L'expérience montre que la contamination déposée à la surface de la zone irradiée par les électrons est bien liée à la fois à la qualité du vide dans la chambre du MEB mais également à celle de la surface de l'échantillon. Nous rappelons ici que tout ce qui va dans la chambre ne devrait pas être touché avec des doigts et pas seulement la surface à observer de l'échantillon (compris le PO).</w:t>
      </w:r>
    </w:p>
    <w:p w:rsidR="00C34591" w:rsidRDefault="00C34591" w:rsidP="00846C45">
      <w:pPr>
        <w:spacing w:before="120"/>
        <w:ind w:firstLine="0"/>
      </w:pPr>
      <w:r>
        <w:sym w:font="Wingdings" w:char="F0E8"/>
      </w:r>
      <w:r>
        <w:t xml:space="preserve"> Signaler à ce sujet, la possibilité de nettoyage de la surface de l'échantillon (ex situ ou in situ par un plasma réactif). L'équipement in situ qui permet ce nettoyage présente, en plus de pouvoir être mis en œuvre directement dans la chambre du MEB, l'intérêt de nettoyer les parois internes de celle-ci et limiter ainsi les sources de contamination.</w:t>
      </w:r>
    </w:p>
    <w:p w:rsidR="00C34591" w:rsidRDefault="00C34591" w:rsidP="00D85E1B">
      <w:pPr>
        <w:ind w:firstLine="0"/>
      </w:pPr>
    </w:p>
    <w:p w:rsidR="00C34591" w:rsidRPr="007C45A9" w:rsidRDefault="00C34591" w:rsidP="00D85E1B">
      <w:pPr>
        <w:pStyle w:val="Titre2"/>
        <w:rPr>
          <w:rFonts w:asciiTheme="minorHAnsi" w:hAnsiTheme="minorHAnsi"/>
        </w:rPr>
      </w:pPr>
      <w:bookmarkStart w:id="40" w:name="_Toc323039039"/>
      <w:bookmarkStart w:id="41" w:name="_Toc324775641"/>
      <w:bookmarkStart w:id="42" w:name="_Toc484027905"/>
      <w:r w:rsidRPr="007C45A9">
        <w:rPr>
          <w:rFonts w:asciiTheme="minorHAnsi" w:hAnsiTheme="minorHAnsi"/>
        </w:rPr>
        <w:lastRenderedPageBreak/>
        <w:t>Obtention d'une première image</w:t>
      </w:r>
      <w:bookmarkEnd w:id="40"/>
      <w:bookmarkEnd w:id="41"/>
      <w:bookmarkEnd w:id="42"/>
    </w:p>
    <w:p w:rsidR="00C34591" w:rsidRDefault="00C34591" w:rsidP="00D85E1B">
      <w:pPr>
        <w:ind w:firstLine="0"/>
      </w:pPr>
      <w:r>
        <w:t xml:space="preserve">Nous allons illustrer avec </w:t>
      </w:r>
      <w:r>
        <w:rPr>
          <w:b/>
          <w:bCs/>
        </w:rPr>
        <w:t>l'échantillon "A"</w:t>
      </w:r>
      <w:r>
        <w:t>, constitué d'un alliage de laiton avec des zones topographiques particulières, la procédure et démarche initiale d'obtention d'une première image en mode d'électrons secondaires conventionnel délivré avec le détecteur d'électrons secondaires le plus répandu d'</w:t>
      </w:r>
      <w:proofErr w:type="spellStart"/>
      <w:r>
        <w:t>Everhart</w:t>
      </w:r>
      <w:proofErr w:type="spellEnd"/>
      <w:r>
        <w:t>-Thornley. On en profitera pour illustrer la nature du contraste topographique obtenu et sa relation avec la position du détecteur préalablement observée. Les notions du réglage de contraste/brillance seront également illustrées en pratique.</w:t>
      </w:r>
    </w:p>
    <w:p w:rsidR="00C34591" w:rsidRDefault="00C34591" w:rsidP="00D85E1B">
      <w:pPr>
        <w:ind w:firstLine="0"/>
      </w:pPr>
    </w:p>
    <w:p w:rsidR="00C34591" w:rsidRPr="00F00976" w:rsidRDefault="00C34591" w:rsidP="00846C45">
      <w:pPr>
        <w:pStyle w:val="Titre3"/>
        <w:rPr>
          <w:rFonts w:asciiTheme="minorHAnsi" w:hAnsiTheme="minorHAnsi"/>
        </w:rPr>
      </w:pPr>
      <w:bookmarkStart w:id="43" w:name="_Toc323039040"/>
      <w:bookmarkStart w:id="44" w:name="_Toc324775642"/>
      <w:bookmarkStart w:id="45" w:name="_Toc484027906"/>
      <w:r w:rsidRPr="00F00976">
        <w:rPr>
          <w:rFonts w:asciiTheme="minorHAnsi" w:hAnsiTheme="minorHAnsi"/>
        </w:rPr>
        <w:t>Procédure d'obtention d'un faisceau d'électrons</w:t>
      </w:r>
      <w:bookmarkEnd w:id="43"/>
      <w:bookmarkEnd w:id="44"/>
      <w:r w:rsidRPr="00F00976">
        <w:rPr>
          <w:rFonts w:asciiTheme="minorHAnsi" w:hAnsiTheme="minorHAnsi"/>
        </w:rPr>
        <w:t xml:space="preserve"> (adapter si FEG)</w:t>
      </w:r>
      <w:bookmarkEnd w:id="45"/>
    </w:p>
    <w:p w:rsidR="00C34591" w:rsidRDefault="00C34591" w:rsidP="00D7377D">
      <w:pPr>
        <w:spacing w:before="120"/>
        <w:ind w:firstLine="142"/>
      </w:pPr>
      <w:r>
        <w:sym w:font="Wingdings" w:char="F0E8"/>
      </w:r>
      <w:r>
        <w:t xml:space="preserve"> Décrire de façon détaillée l'émission thermoélectronique à partir du schéma de la triode (voir ci-dessous). Aborder notamment les points suivants :</w:t>
      </w:r>
    </w:p>
    <w:p w:rsidR="00C34591" w:rsidRDefault="00C34591" w:rsidP="00D7377D">
      <w:pPr>
        <w:numPr>
          <w:ilvl w:val="0"/>
          <w:numId w:val="32"/>
        </w:numPr>
        <w:tabs>
          <w:tab w:val="clear" w:pos="720"/>
          <w:tab w:val="num" w:pos="851"/>
        </w:tabs>
        <w:ind w:hanging="11"/>
      </w:pPr>
      <w:r>
        <w:t>Système triode : éléments constitutifs et schéma électrique (montrer si possible un filament, éventuellement un ensemble filament-wehnelt),</w:t>
      </w:r>
    </w:p>
    <w:p w:rsidR="00C34591" w:rsidRDefault="00C34591" w:rsidP="00D7377D">
      <w:pPr>
        <w:numPr>
          <w:ilvl w:val="0"/>
          <w:numId w:val="32"/>
        </w:numPr>
        <w:tabs>
          <w:tab w:val="clear" w:pos="720"/>
          <w:tab w:val="num" w:pos="851"/>
        </w:tabs>
        <w:ind w:hanging="11"/>
      </w:pPr>
      <w:r>
        <w:t>Rôle du wehnelt : cross-over et débit électronique,</w:t>
      </w:r>
    </w:p>
    <w:p w:rsidR="00C34591" w:rsidRDefault="00C34591" w:rsidP="00D7377D">
      <w:pPr>
        <w:numPr>
          <w:ilvl w:val="0"/>
          <w:numId w:val="32"/>
        </w:numPr>
        <w:tabs>
          <w:tab w:val="clear" w:pos="720"/>
          <w:tab w:val="num" w:pos="851"/>
        </w:tabs>
        <w:ind w:hanging="11"/>
      </w:pPr>
      <w:r>
        <w:t>Résistance de polarisation (</w:t>
      </w:r>
      <w:proofErr w:type="spellStart"/>
      <w:r>
        <w:t>bias</w:t>
      </w:r>
      <w:proofErr w:type="spellEnd"/>
      <w:r>
        <w:t>) : courant d'émission et stabilité,</w:t>
      </w:r>
    </w:p>
    <w:p w:rsidR="00C34591" w:rsidRDefault="00C34591" w:rsidP="00D7377D">
      <w:pPr>
        <w:numPr>
          <w:ilvl w:val="0"/>
          <w:numId w:val="32"/>
        </w:numPr>
        <w:tabs>
          <w:tab w:val="clear" w:pos="720"/>
          <w:tab w:val="num" w:pos="851"/>
        </w:tabs>
        <w:ind w:hanging="11"/>
      </w:pPr>
      <w:r>
        <w:t>Température atteinte lors du chauffage du filament : 2700 K-2800 K,</w:t>
      </w:r>
    </w:p>
    <w:p w:rsidR="00C34591" w:rsidRDefault="00C34591" w:rsidP="00D7377D">
      <w:pPr>
        <w:numPr>
          <w:ilvl w:val="0"/>
          <w:numId w:val="32"/>
        </w:numPr>
        <w:tabs>
          <w:tab w:val="clear" w:pos="720"/>
          <w:tab w:val="num" w:pos="851"/>
        </w:tabs>
        <w:ind w:hanging="11"/>
      </w:pPr>
      <w:r>
        <w:t>Emission des électrons et accélération,</w:t>
      </w:r>
    </w:p>
    <w:p w:rsidR="00C34591" w:rsidRDefault="00C34591" w:rsidP="00D7377D">
      <w:pPr>
        <w:numPr>
          <w:ilvl w:val="0"/>
          <w:numId w:val="32"/>
        </w:numPr>
        <w:tabs>
          <w:tab w:val="clear" w:pos="720"/>
          <w:tab w:val="num" w:pos="851"/>
        </w:tabs>
        <w:ind w:hanging="11"/>
      </w:pPr>
      <w:r>
        <w:t>Formation et taille du cross-over (50 nm pour un canon à filament de tungstène, 30 nm pour un canon LaB</w:t>
      </w:r>
      <w:r>
        <w:rPr>
          <w:sz w:val="16"/>
          <w:szCs w:val="16"/>
        </w:rPr>
        <w:t>6</w:t>
      </w:r>
      <w:r>
        <w:t>),</w:t>
      </w:r>
    </w:p>
    <w:p w:rsidR="00C34591" w:rsidRDefault="00C34591" w:rsidP="00D7377D">
      <w:pPr>
        <w:numPr>
          <w:ilvl w:val="0"/>
          <w:numId w:val="32"/>
        </w:numPr>
        <w:tabs>
          <w:tab w:val="clear" w:pos="720"/>
          <w:tab w:val="num" w:pos="851"/>
        </w:tabs>
        <w:ind w:hanging="11"/>
      </w:pPr>
      <w:r>
        <w:t>Brillance dans le cas d'un MEB à effet de champ (MEB-FEG), décrire l'émission spécifique liée à ce type d'instrument.</w:t>
      </w:r>
    </w:p>
    <w:p w:rsidR="00C34591" w:rsidRDefault="00C34591" w:rsidP="00D7377D">
      <w:pPr>
        <w:tabs>
          <w:tab w:val="num" w:pos="851"/>
        </w:tabs>
        <w:ind w:left="720" w:hanging="11"/>
      </w:pPr>
    </w:p>
    <w:tbl>
      <w:tblPr>
        <w:tblW w:w="0" w:type="auto"/>
        <w:tblInd w:w="360" w:type="dxa"/>
        <w:tblLayout w:type="fixed"/>
        <w:tblCellMar>
          <w:left w:w="70" w:type="dxa"/>
          <w:right w:w="70" w:type="dxa"/>
        </w:tblCellMar>
        <w:tblLook w:val="0000" w:firstRow="0" w:lastRow="0" w:firstColumn="0" w:lastColumn="0" w:noHBand="0" w:noVBand="0"/>
      </w:tblPr>
      <w:tblGrid>
        <w:gridCol w:w="4570"/>
        <w:gridCol w:w="360"/>
        <w:gridCol w:w="3922"/>
      </w:tblGrid>
      <w:tr w:rsidR="00C34591" w:rsidTr="00FA1578">
        <w:tc>
          <w:tcPr>
            <w:tcW w:w="4570" w:type="dxa"/>
            <w:tcBorders>
              <w:top w:val="single" w:sz="4" w:space="0" w:color="auto"/>
              <w:left w:val="single" w:sz="4" w:space="0" w:color="auto"/>
            </w:tcBorders>
            <w:vAlign w:val="center"/>
          </w:tcPr>
          <w:p w:rsidR="00C34591" w:rsidRDefault="00C34591" w:rsidP="00FA1578">
            <w:pPr>
              <w:jc w:val="center"/>
            </w:pPr>
            <w:r>
              <w:rPr>
                <w:noProof/>
              </w:rPr>
              <w:drawing>
                <wp:inline distT="0" distB="0" distL="0" distR="0" wp14:anchorId="74F71811" wp14:editId="46632C8D">
                  <wp:extent cx="1581150" cy="1936750"/>
                  <wp:effectExtent l="0" t="0" r="0" b="6350"/>
                  <wp:docPr id="10" name="Picture 16" descr="canonF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nonF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1150" cy="1936750"/>
                          </a:xfrm>
                          <a:prstGeom prst="rect">
                            <a:avLst/>
                          </a:prstGeom>
                          <a:noFill/>
                          <a:ln>
                            <a:noFill/>
                          </a:ln>
                        </pic:spPr>
                      </pic:pic>
                    </a:graphicData>
                  </a:graphic>
                </wp:inline>
              </w:drawing>
            </w:r>
          </w:p>
        </w:tc>
        <w:tc>
          <w:tcPr>
            <w:tcW w:w="360" w:type="dxa"/>
            <w:tcBorders>
              <w:top w:val="single" w:sz="4" w:space="0" w:color="auto"/>
              <w:right w:val="single" w:sz="4" w:space="0" w:color="auto"/>
            </w:tcBorders>
            <w:vAlign w:val="center"/>
          </w:tcPr>
          <w:p w:rsidR="00C34591" w:rsidRDefault="00C34591" w:rsidP="00FA1578">
            <w:pPr>
              <w:jc w:val="center"/>
            </w:pPr>
          </w:p>
        </w:tc>
        <w:tc>
          <w:tcPr>
            <w:tcW w:w="3922" w:type="dxa"/>
            <w:tcBorders>
              <w:top w:val="single" w:sz="4" w:space="0" w:color="auto"/>
              <w:left w:val="single" w:sz="4" w:space="0" w:color="auto"/>
              <w:right w:val="single" w:sz="4" w:space="0" w:color="auto"/>
            </w:tcBorders>
            <w:vAlign w:val="center"/>
          </w:tcPr>
          <w:p w:rsidR="00C34591" w:rsidRDefault="00C34591" w:rsidP="00FA1578">
            <w:pPr>
              <w:jc w:val="center"/>
            </w:pPr>
            <w:r>
              <w:rPr>
                <w:noProof/>
              </w:rPr>
              <w:drawing>
                <wp:inline distT="0" distB="0" distL="0" distR="0" wp14:anchorId="65B0F81C" wp14:editId="512B30AC">
                  <wp:extent cx="1593850" cy="1873250"/>
                  <wp:effectExtent l="0" t="0" r="6350" b="0"/>
                  <wp:docPr id="11" name="Picture 28" descr="cano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non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3850" cy="1873250"/>
                          </a:xfrm>
                          <a:prstGeom prst="rect">
                            <a:avLst/>
                          </a:prstGeom>
                          <a:noFill/>
                          <a:ln>
                            <a:noFill/>
                          </a:ln>
                        </pic:spPr>
                      </pic:pic>
                    </a:graphicData>
                  </a:graphic>
                </wp:inline>
              </w:drawing>
            </w:r>
          </w:p>
        </w:tc>
      </w:tr>
      <w:tr w:rsidR="00C34591" w:rsidTr="00FA1578">
        <w:trPr>
          <w:cantSplit/>
        </w:trPr>
        <w:tc>
          <w:tcPr>
            <w:tcW w:w="4930" w:type="dxa"/>
            <w:gridSpan w:val="2"/>
            <w:tcBorders>
              <w:left w:val="single" w:sz="4" w:space="0" w:color="auto"/>
              <w:bottom w:val="single" w:sz="4" w:space="0" w:color="auto"/>
              <w:right w:val="single" w:sz="4" w:space="0" w:color="auto"/>
            </w:tcBorders>
            <w:vAlign w:val="center"/>
          </w:tcPr>
          <w:p w:rsidR="00C34591" w:rsidRDefault="00C34591" w:rsidP="00FA1578">
            <w:pPr>
              <w:jc w:val="center"/>
              <w:rPr>
                <w:i/>
                <w:iCs/>
              </w:rPr>
            </w:pPr>
            <w:r>
              <w:rPr>
                <w:i/>
                <w:iCs/>
              </w:rPr>
              <w:t>Canon à émission thermoélectronique – MEB W</w:t>
            </w:r>
          </w:p>
        </w:tc>
        <w:tc>
          <w:tcPr>
            <w:tcW w:w="3922" w:type="dxa"/>
            <w:tcBorders>
              <w:left w:val="single" w:sz="4" w:space="0" w:color="auto"/>
              <w:bottom w:val="single" w:sz="4" w:space="0" w:color="auto"/>
              <w:right w:val="single" w:sz="4" w:space="0" w:color="auto"/>
            </w:tcBorders>
            <w:vAlign w:val="center"/>
          </w:tcPr>
          <w:p w:rsidR="00C34591" w:rsidRDefault="00C34591" w:rsidP="00FA1578">
            <w:pPr>
              <w:jc w:val="center"/>
              <w:rPr>
                <w:i/>
                <w:iCs/>
              </w:rPr>
            </w:pPr>
            <w:r>
              <w:rPr>
                <w:i/>
                <w:iCs/>
              </w:rPr>
              <w:t>Canon à émission de champ - MEB</w:t>
            </w:r>
          </w:p>
        </w:tc>
      </w:tr>
    </w:tbl>
    <w:p w:rsidR="00C34591" w:rsidRDefault="00C34591" w:rsidP="00D7377D">
      <w:pPr>
        <w:spacing w:before="120"/>
        <w:ind w:firstLine="142"/>
      </w:pPr>
      <w:r>
        <w:sym w:font="Wingdings" w:char="F0E8"/>
      </w:r>
      <w:r>
        <w:t xml:space="preserve"> En pratique, choisir des paramètres de départ pour le MEB :</w:t>
      </w:r>
    </w:p>
    <w:p w:rsidR="00C34591" w:rsidRDefault="00C34591" w:rsidP="00D7377D">
      <w:pPr>
        <w:numPr>
          <w:ilvl w:val="0"/>
          <w:numId w:val="32"/>
        </w:numPr>
        <w:tabs>
          <w:tab w:val="clear" w:pos="720"/>
          <w:tab w:val="num" w:pos="851"/>
        </w:tabs>
        <w:ind w:hanging="11"/>
      </w:pPr>
      <w:r>
        <w:t>faible grandissement (G x 25-100),</w:t>
      </w:r>
    </w:p>
    <w:p w:rsidR="00C34591" w:rsidRDefault="00C34591" w:rsidP="00D7377D">
      <w:pPr>
        <w:numPr>
          <w:ilvl w:val="0"/>
          <w:numId w:val="32"/>
        </w:numPr>
        <w:tabs>
          <w:tab w:val="clear" w:pos="720"/>
          <w:tab w:val="num" w:pos="851"/>
        </w:tabs>
        <w:ind w:hanging="11"/>
      </w:pPr>
      <w:r>
        <w:t>distance de travail moyenne (WD 10-20 mm),</w:t>
      </w:r>
    </w:p>
    <w:p w:rsidR="00C34591" w:rsidRDefault="00C34591" w:rsidP="00D7377D">
      <w:pPr>
        <w:numPr>
          <w:ilvl w:val="0"/>
          <w:numId w:val="32"/>
        </w:numPr>
        <w:tabs>
          <w:tab w:val="clear" w:pos="720"/>
          <w:tab w:val="num" w:pos="851"/>
        </w:tabs>
        <w:ind w:hanging="11"/>
      </w:pPr>
      <w:r>
        <w:t>tension d'accélération de 10-20 kV,</w:t>
      </w:r>
    </w:p>
    <w:p w:rsidR="00C34591" w:rsidRDefault="00C34591" w:rsidP="00D7377D">
      <w:pPr>
        <w:numPr>
          <w:ilvl w:val="0"/>
          <w:numId w:val="32"/>
        </w:numPr>
        <w:tabs>
          <w:tab w:val="clear" w:pos="720"/>
          <w:tab w:val="num" w:pos="851"/>
        </w:tabs>
        <w:ind w:hanging="11"/>
      </w:pPr>
      <w:r>
        <w:t>courant de sonde moyen (excitation faible du condenseur donnant un spot large)</w:t>
      </w:r>
    </w:p>
    <w:p w:rsidR="00C34591" w:rsidRDefault="00C34591" w:rsidP="00D7377D">
      <w:pPr>
        <w:numPr>
          <w:ilvl w:val="0"/>
          <w:numId w:val="32"/>
        </w:numPr>
        <w:tabs>
          <w:tab w:val="clear" w:pos="720"/>
          <w:tab w:val="num" w:pos="851"/>
        </w:tabs>
        <w:ind w:hanging="11"/>
      </w:pPr>
      <w:r>
        <w:t>sélectionner le détecteur d'électrons secondaires conventionnel.</w:t>
      </w:r>
    </w:p>
    <w:p w:rsidR="00C34591" w:rsidRDefault="00C34591" w:rsidP="00D7377D">
      <w:pPr>
        <w:spacing w:before="120"/>
        <w:ind w:firstLine="142"/>
      </w:pPr>
      <w:r>
        <w:sym w:font="Wingdings" w:char="F0E8"/>
      </w:r>
      <w:r>
        <w:t xml:space="preserve"> Chauffer le canon : (adapter en fonction du MEB)</w:t>
      </w:r>
    </w:p>
    <w:p w:rsidR="00C34591" w:rsidRDefault="00C34591" w:rsidP="00D7377D">
      <w:pPr>
        <w:numPr>
          <w:ilvl w:val="0"/>
          <w:numId w:val="32"/>
        </w:numPr>
        <w:tabs>
          <w:tab w:val="clear" w:pos="720"/>
          <w:tab w:val="num" w:pos="851"/>
        </w:tabs>
        <w:ind w:hanging="11"/>
      </w:pPr>
      <w:r>
        <w:t>pour un MEB W : mettre sous tension et chauffer le filament…</w:t>
      </w:r>
    </w:p>
    <w:p w:rsidR="00C34591" w:rsidRDefault="00C34591" w:rsidP="00D7377D">
      <w:pPr>
        <w:numPr>
          <w:ilvl w:val="0"/>
          <w:numId w:val="32"/>
        </w:numPr>
        <w:tabs>
          <w:tab w:val="clear" w:pos="720"/>
          <w:tab w:val="num" w:pos="851"/>
        </w:tabs>
        <w:ind w:hanging="11"/>
      </w:pPr>
      <w:r>
        <w:t>Suivre le chauffage à l'image et/ou au signal vidéo (mode SE avec un réglage contraste/brillance manuel, ou si possible en visualisant la zone d'émission. Commenter en décrivant la courbe donnant le courant d'émission en fonction du courant de chauffage (premier pic d'émission instable, palier de saturation). Définir le point de fonctionnement,</w:t>
      </w:r>
    </w:p>
    <w:p w:rsidR="00C34591" w:rsidRDefault="00C34591" w:rsidP="00D7377D">
      <w:pPr>
        <w:ind w:firstLine="142"/>
        <w:jc w:val="center"/>
      </w:pPr>
      <w:r>
        <w:rPr>
          <w:noProof/>
        </w:rPr>
        <w:lastRenderedPageBreak/>
        <w:drawing>
          <wp:inline distT="0" distB="0" distL="0" distR="0" wp14:anchorId="7C6C5F65" wp14:editId="64949EEC">
            <wp:extent cx="3394291" cy="2052000"/>
            <wp:effectExtent l="0" t="0" r="0" b="5715"/>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3871"/>
                    <a:stretch/>
                  </pic:blipFill>
                  <pic:spPr bwMode="auto">
                    <a:xfrm>
                      <a:off x="0" y="0"/>
                      <a:ext cx="3394291" cy="2052000"/>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FD6F28" w:rsidRDefault="00FD6F28" w:rsidP="00D7377D">
      <w:pPr>
        <w:ind w:firstLine="142"/>
        <w:jc w:val="center"/>
      </w:pPr>
    </w:p>
    <w:p w:rsidR="00C34591" w:rsidRDefault="00C34591" w:rsidP="005F57CE">
      <w:pPr>
        <w:numPr>
          <w:ilvl w:val="0"/>
          <w:numId w:val="32"/>
        </w:numPr>
        <w:tabs>
          <w:tab w:val="clear" w:pos="720"/>
          <w:tab w:val="num" w:pos="851"/>
        </w:tabs>
        <w:ind w:hanging="11"/>
        <w:jc w:val="left"/>
      </w:pPr>
      <w:r>
        <w:t>Evoquer l'évolution dans le temps de cette courbe, la nécessité de se replacer au début du palier de saturation, la durée de vie du filament, son changement.</w:t>
      </w:r>
    </w:p>
    <w:p w:rsidR="00C34591" w:rsidRDefault="00C34591" w:rsidP="005F57CE">
      <w:pPr>
        <w:numPr>
          <w:ilvl w:val="0"/>
          <w:numId w:val="32"/>
        </w:numPr>
        <w:tabs>
          <w:tab w:val="clear" w:pos="720"/>
          <w:tab w:val="num" w:pos="851"/>
        </w:tabs>
        <w:ind w:hanging="11"/>
        <w:jc w:val="left"/>
      </w:pPr>
      <w:r>
        <w:t>pour un MEB FEG : mettre sous tension et visualiser l'émission…. (mode émission)</w:t>
      </w:r>
    </w:p>
    <w:p w:rsidR="00C34591" w:rsidRDefault="00C34591" w:rsidP="005F57CE">
      <w:pPr>
        <w:numPr>
          <w:ilvl w:val="0"/>
          <w:numId w:val="32"/>
        </w:numPr>
        <w:tabs>
          <w:tab w:val="clear" w:pos="720"/>
          <w:tab w:val="num" w:pos="851"/>
        </w:tabs>
        <w:ind w:hanging="11"/>
        <w:jc w:val="left"/>
      </w:pPr>
      <w:r>
        <w:t>Evoquer le courant de filament, la tension d'extraction, le courant d'émission…</w:t>
      </w:r>
    </w:p>
    <w:p w:rsidR="00C34591" w:rsidRDefault="00C34591" w:rsidP="005F57CE">
      <w:pPr>
        <w:numPr>
          <w:ilvl w:val="0"/>
          <w:numId w:val="32"/>
        </w:numPr>
        <w:tabs>
          <w:tab w:val="clear" w:pos="720"/>
          <w:tab w:val="num" w:pos="851"/>
        </w:tabs>
        <w:ind w:hanging="11"/>
        <w:jc w:val="left"/>
      </w:pPr>
      <w:r>
        <w:t>Aligner le canon : Utiliser les bobines d'alignements "tilt" et "shift" pour un MEB W</w:t>
      </w:r>
    </w:p>
    <w:p w:rsidR="00C34591" w:rsidRDefault="00C34591" w:rsidP="005F57CE">
      <w:pPr>
        <w:tabs>
          <w:tab w:val="num" w:pos="851"/>
        </w:tabs>
        <w:spacing w:before="120"/>
        <w:ind w:hanging="11"/>
      </w:pPr>
      <w:r>
        <w:rPr>
          <w:b/>
          <w:bCs/>
        </w:rPr>
        <w:t>Remarque</w:t>
      </w:r>
      <w:r>
        <w:t xml:space="preserve"> : le centrage mécanique du filament dans le wehnelt est une première étape capitale, qui limitera les corrections d'alignements à apporter par les bobines électromagnétiques.</w:t>
      </w:r>
    </w:p>
    <w:p w:rsidR="00C34591" w:rsidRDefault="00C34591" w:rsidP="005F57CE">
      <w:pPr>
        <w:tabs>
          <w:tab w:val="num" w:pos="851"/>
        </w:tabs>
        <w:ind w:hanging="11"/>
      </w:pPr>
      <w:r>
        <w:t>Cas particulier d'alignement du canon pour les FEG</w:t>
      </w:r>
    </w:p>
    <w:p w:rsidR="00C34591" w:rsidRDefault="00C34591" w:rsidP="005F57CE">
      <w:pPr>
        <w:tabs>
          <w:tab w:val="num" w:pos="851"/>
        </w:tabs>
        <w:spacing w:before="120"/>
        <w:ind w:hanging="11"/>
        <w:rPr>
          <w:b/>
          <w:bCs/>
          <w:sz w:val="20"/>
        </w:rPr>
      </w:pPr>
      <w:r>
        <w:rPr>
          <w:b/>
          <w:bCs/>
        </w:rPr>
        <w:t>Attention : la résolution du microscope dépend en premier lieu du réglage du canon !!!</w:t>
      </w:r>
    </w:p>
    <w:p w:rsidR="00C34591" w:rsidRDefault="00C34591" w:rsidP="005F57CE">
      <w:pPr>
        <w:tabs>
          <w:tab w:val="num" w:pos="851"/>
        </w:tabs>
        <w:ind w:hanging="11"/>
      </w:pPr>
    </w:p>
    <w:p w:rsidR="00C34591" w:rsidRPr="00F00976" w:rsidRDefault="005F57CE" w:rsidP="005F57CE">
      <w:pPr>
        <w:pStyle w:val="Titre3"/>
        <w:rPr>
          <w:rFonts w:asciiTheme="minorHAnsi" w:hAnsiTheme="minorHAnsi"/>
        </w:rPr>
      </w:pPr>
      <w:bookmarkStart w:id="46" w:name="_Toc323039041"/>
      <w:bookmarkStart w:id="47" w:name="_Toc324775643"/>
      <w:bookmarkStart w:id="48" w:name="_Toc484027907"/>
      <w:r w:rsidRPr="00F00976">
        <w:rPr>
          <w:rFonts w:asciiTheme="minorHAnsi" w:hAnsiTheme="minorHAnsi"/>
        </w:rPr>
        <w:t>O</w:t>
      </w:r>
      <w:r w:rsidR="00C34591" w:rsidRPr="00F00976">
        <w:rPr>
          <w:rFonts w:asciiTheme="minorHAnsi" w:hAnsiTheme="minorHAnsi"/>
        </w:rPr>
        <w:t>btention d'une première image</w:t>
      </w:r>
      <w:bookmarkEnd w:id="46"/>
      <w:r w:rsidR="00C34591" w:rsidRPr="00F00976">
        <w:rPr>
          <w:rFonts w:asciiTheme="minorHAnsi" w:hAnsiTheme="minorHAnsi"/>
        </w:rPr>
        <w:t xml:space="preserve"> en mode SE conventionnel</w:t>
      </w:r>
      <w:bookmarkEnd w:id="47"/>
      <w:bookmarkEnd w:id="48"/>
      <w:r w:rsidR="00C34591" w:rsidRPr="00F00976">
        <w:rPr>
          <w:rFonts w:asciiTheme="minorHAnsi" w:hAnsiTheme="minorHAnsi"/>
        </w:rPr>
        <w:t xml:space="preserve"> </w:t>
      </w:r>
    </w:p>
    <w:p w:rsidR="00C34591" w:rsidRDefault="00C34591" w:rsidP="005F57CE">
      <w:pPr>
        <w:ind w:firstLine="142"/>
      </w:pPr>
      <w:r>
        <w:t>Le faisceau d'électrons obtenu, il reste à mettre en œuvre la procédure d'obtention d'une première image:</w:t>
      </w:r>
    </w:p>
    <w:p w:rsidR="00C34591" w:rsidRDefault="00C34591" w:rsidP="005F57CE">
      <w:pPr>
        <w:spacing w:before="120"/>
        <w:ind w:firstLine="0"/>
      </w:pPr>
      <w:r>
        <w:sym w:font="Wingdings" w:char="F0E8"/>
      </w:r>
      <w:r>
        <w:t xml:space="preserve"> Réaliser et commenter les étapes  de la démarche à suivre :</w:t>
      </w:r>
    </w:p>
    <w:p w:rsidR="00C34591" w:rsidRDefault="00C34591" w:rsidP="005F57CE">
      <w:pPr>
        <w:numPr>
          <w:ilvl w:val="0"/>
          <w:numId w:val="32"/>
        </w:numPr>
        <w:tabs>
          <w:tab w:val="clear" w:pos="720"/>
          <w:tab w:val="num" w:pos="851"/>
        </w:tabs>
        <w:ind w:hanging="11"/>
        <w:jc w:val="left"/>
      </w:pPr>
      <w:r>
        <w:t>Sélectionner le mode SE</w:t>
      </w:r>
    </w:p>
    <w:p w:rsidR="00C34591" w:rsidRDefault="00C34591" w:rsidP="005F57CE">
      <w:pPr>
        <w:numPr>
          <w:ilvl w:val="0"/>
          <w:numId w:val="32"/>
        </w:numPr>
        <w:tabs>
          <w:tab w:val="clear" w:pos="720"/>
          <w:tab w:val="num" w:pos="851"/>
        </w:tabs>
        <w:ind w:hanging="11"/>
        <w:jc w:val="left"/>
      </w:pPr>
      <w:r>
        <w:t>Se mettre en mode automatique du réglage de contraste /brillance pour être certain de visualiser l'image</w:t>
      </w:r>
    </w:p>
    <w:p w:rsidR="00C34591" w:rsidRDefault="00C34591" w:rsidP="005F57CE">
      <w:pPr>
        <w:numPr>
          <w:ilvl w:val="0"/>
          <w:numId w:val="32"/>
        </w:numPr>
        <w:tabs>
          <w:tab w:val="clear" w:pos="720"/>
          <w:tab w:val="num" w:pos="851"/>
        </w:tabs>
        <w:ind w:hanging="11"/>
        <w:jc w:val="left"/>
      </w:pPr>
      <w:r>
        <w:t>Choisir un faible grandissement</w:t>
      </w:r>
    </w:p>
    <w:p w:rsidR="00C34591" w:rsidRDefault="00C34591" w:rsidP="005F57CE">
      <w:pPr>
        <w:numPr>
          <w:ilvl w:val="0"/>
          <w:numId w:val="32"/>
        </w:numPr>
        <w:tabs>
          <w:tab w:val="clear" w:pos="720"/>
          <w:tab w:val="num" w:pos="851"/>
        </w:tabs>
        <w:ind w:hanging="11"/>
        <w:jc w:val="left"/>
      </w:pPr>
      <w:r>
        <w:t xml:space="preserve">Faire la mise au point en augmentant par étapes successives le grandissement </w:t>
      </w:r>
      <w:proofErr w:type="spellStart"/>
      <w:r>
        <w:t>au delà</w:t>
      </w:r>
      <w:proofErr w:type="spellEnd"/>
      <w:r>
        <w:t xml:space="preserve"> de celui désiré </w:t>
      </w:r>
    </w:p>
    <w:p w:rsidR="00C34591" w:rsidRDefault="00C34591" w:rsidP="005F57CE">
      <w:pPr>
        <w:numPr>
          <w:ilvl w:val="0"/>
          <w:numId w:val="32"/>
        </w:numPr>
        <w:tabs>
          <w:tab w:val="clear" w:pos="720"/>
          <w:tab w:val="num" w:pos="851"/>
        </w:tabs>
        <w:ind w:hanging="11"/>
        <w:jc w:val="left"/>
      </w:pPr>
      <w:r>
        <w:t>Les étapes suivantes d'optimisation des paramètres d'acquisition de l'image ne sont pas à aborder ici, car exposées dans un autre TD.</w:t>
      </w:r>
    </w:p>
    <w:p w:rsidR="00C34591" w:rsidRDefault="00C34591" w:rsidP="005F57CE">
      <w:pPr>
        <w:ind w:firstLine="0"/>
      </w:pPr>
    </w:p>
    <w:p w:rsidR="00C34591" w:rsidRPr="00F00976" w:rsidRDefault="00C34591" w:rsidP="005F57CE">
      <w:pPr>
        <w:pStyle w:val="Titre3"/>
        <w:rPr>
          <w:rFonts w:asciiTheme="minorHAnsi" w:hAnsiTheme="minorHAnsi"/>
        </w:rPr>
      </w:pPr>
      <w:bookmarkStart w:id="49" w:name="_Toc324775644"/>
      <w:bookmarkStart w:id="50" w:name="_Toc484027908"/>
      <w:r w:rsidRPr="00F00976">
        <w:rPr>
          <w:rFonts w:asciiTheme="minorHAnsi" w:hAnsiTheme="minorHAnsi"/>
        </w:rPr>
        <w:t>Nature du contraste en mode SE conventionnel – Position du détecteur</w:t>
      </w:r>
      <w:bookmarkEnd w:id="49"/>
      <w:bookmarkEnd w:id="50"/>
    </w:p>
    <w:p w:rsidR="00C34591" w:rsidRDefault="00C34591" w:rsidP="005F57CE">
      <w:pPr>
        <w:ind w:firstLine="0"/>
      </w:pPr>
      <w:r>
        <w:t xml:space="preserve">Pour illustrer ce point, on va observer </w:t>
      </w:r>
      <w:r>
        <w:rPr>
          <w:b/>
          <w:bCs/>
        </w:rPr>
        <w:t>l'échantillon "A"</w:t>
      </w:r>
    </w:p>
    <w:p w:rsidR="00C34591" w:rsidRDefault="00C34591" w:rsidP="005F57CE">
      <w:pPr>
        <w:ind w:firstLine="0"/>
      </w:pPr>
      <w:r>
        <w:t xml:space="preserve"> </w:t>
      </w:r>
    </w:p>
    <w:p w:rsidR="00C34591" w:rsidRDefault="00C34591" w:rsidP="005F57CE">
      <w:pPr>
        <w:ind w:firstLine="0"/>
      </w:pPr>
      <w:r>
        <w:sym w:font="Wingdings" w:char="F0E8"/>
      </w:r>
      <w:r>
        <w:t xml:space="preserve"> Faire l'image d'une des zones particulières, situées dans les zones repérées par un cercle marqué au feutre, réalisées sur une surface polie d'un alliage de laiton. Vous devriez obtenir une image similaire à la suivante :</w:t>
      </w:r>
    </w:p>
    <w:p w:rsidR="00C34591" w:rsidRDefault="00C34591" w:rsidP="00FD6F28">
      <w:pPr>
        <w:ind w:firstLine="0"/>
        <w:jc w:val="center"/>
      </w:pPr>
      <w:r>
        <w:rPr>
          <w:noProof/>
        </w:rPr>
        <w:lastRenderedPageBreak/>
        <w:drawing>
          <wp:inline distT="0" distB="0" distL="0" distR="0" wp14:anchorId="7529A2AC" wp14:editId="5952973F">
            <wp:extent cx="2787650" cy="2165350"/>
            <wp:effectExtent l="0" t="0" r="0" b="6350"/>
            <wp:docPr id="13" name="Image 13" descr="EMP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PRT"/>
                    <pic:cNvPicPr>
                      <a:picLocks noChangeAspect="1" noChangeArrowheads="1"/>
                    </pic:cNvPicPr>
                  </pic:nvPicPr>
                  <pic:blipFill>
                    <a:blip r:embed="rId20">
                      <a:lum contrast="18000"/>
                      <a:extLst>
                        <a:ext uri="{28A0092B-C50C-407E-A947-70E740481C1C}">
                          <a14:useLocalDpi xmlns:a14="http://schemas.microsoft.com/office/drawing/2010/main" val="0"/>
                        </a:ext>
                      </a:extLst>
                    </a:blip>
                    <a:srcRect/>
                    <a:stretch>
                      <a:fillRect/>
                    </a:stretch>
                  </pic:blipFill>
                  <pic:spPr bwMode="auto">
                    <a:xfrm>
                      <a:off x="0" y="0"/>
                      <a:ext cx="2787650" cy="2165350"/>
                    </a:xfrm>
                    <a:prstGeom prst="rect">
                      <a:avLst/>
                    </a:prstGeom>
                    <a:noFill/>
                    <a:ln>
                      <a:noFill/>
                    </a:ln>
                  </pic:spPr>
                </pic:pic>
              </a:graphicData>
            </a:graphic>
          </wp:inline>
        </w:drawing>
      </w:r>
    </w:p>
    <w:p w:rsidR="00C34591" w:rsidRDefault="00C34591" w:rsidP="00FD6F28">
      <w:pPr>
        <w:ind w:firstLine="0"/>
      </w:pPr>
    </w:p>
    <w:p w:rsidR="00C34591" w:rsidRDefault="00C34591" w:rsidP="005F57CE">
      <w:pPr>
        <w:ind w:firstLine="0"/>
      </w:pPr>
      <w:r>
        <w:sym w:font="Wingdings" w:char="F0E8"/>
      </w:r>
      <w:r>
        <w:t xml:space="preserve"> Demander aux stagiaires de positionner fictivement par rapport à l'image la position du détecteur SE, sur la base des observations préalables de la chambre et des mouvements de la platine, effectuées préalablement. On pourra également faire une rotation de la platine afin d’affiner la position du détecteur.</w:t>
      </w:r>
    </w:p>
    <w:p w:rsidR="00C34591" w:rsidRDefault="00C34591" w:rsidP="005F57CE">
      <w:pPr>
        <w:spacing w:before="120"/>
        <w:ind w:firstLine="0"/>
      </w:pPr>
      <w:r>
        <w:sym w:font="Wingdings" w:char="F0E8"/>
      </w:r>
      <w:r>
        <w:t xml:space="preserve"> Demander d'interpréter le contraste topographique de la zone observée.</w:t>
      </w:r>
    </w:p>
    <w:p w:rsidR="00C34591" w:rsidRDefault="00C34591" w:rsidP="005F57CE">
      <w:pPr>
        <w:ind w:firstLine="0"/>
      </w:pPr>
      <w:r>
        <w:sym w:font="Wingdings" w:char="F0E8"/>
      </w:r>
      <w:r>
        <w:t xml:space="preserve"> Effectuer une rotation électronique du balayage de 180° et demander à nouveau de positionner par rapport à l'image la position du détecteur SE. Commenter et interpréter les différences observées avec l'image précédente.</w:t>
      </w:r>
    </w:p>
    <w:p w:rsidR="00C34591" w:rsidRDefault="00C34591" w:rsidP="005F57CE">
      <w:pPr>
        <w:ind w:firstLine="0"/>
      </w:pPr>
    </w:p>
    <w:p w:rsidR="00C34591" w:rsidRPr="00F00976" w:rsidRDefault="00C34591" w:rsidP="005F57CE">
      <w:pPr>
        <w:pStyle w:val="Titre3"/>
        <w:rPr>
          <w:rFonts w:asciiTheme="minorHAnsi" w:hAnsiTheme="minorHAnsi"/>
        </w:rPr>
      </w:pPr>
      <w:bookmarkStart w:id="51" w:name="_Toc324775645"/>
      <w:bookmarkStart w:id="52" w:name="_Toc484027909"/>
      <w:r w:rsidRPr="00F00976">
        <w:rPr>
          <w:rFonts w:asciiTheme="minorHAnsi" w:hAnsiTheme="minorHAnsi"/>
        </w:rPr>
        <w:t>Réglage de Contraste/Brillance du signal vidéo</w:t>
      </w:r>
      <w:bookmarkEnd w:id="51"/>
      <w:bookmarkEnd w:id="52"/>
    </w:p>
    <w:p w:rsidR="00C34591" w:rsidRDefault="00C34591" w:rsidP="005F57CE">
      <w:pPr>
        <w:ind w:firstLine="0"/>
      </w:pPr>
      <w:r>
        <w:t>Jusqu'à présent le mode automatique du réglage de contraste /brillance était activé.</w:t>
      </w:r>
    </w:p>
    <w:p w:rsidR="00C34591" w:rsidRDefault="00C34591" w:rsidP="005F57CE">
      <w:pPr>
        <w:spacing w:before="120"/>
        <w:ind w:firstLine="0"/>
      </w:pPr>
      <w:r>
        <w:sym w:font="Wingdings" w:char="F0E8"/>
      </w:r>
      <w:r>
        <w:t xml:space="preserve"> Passer en mode manuel ce réglage toujours en SE en imageant </w:t>
      </w:r>
      <w:r>
        <w:rPr>
          <w:b/>
          <w:bCs/>
        </w:rPr>
        <w:t>la zone précédente de l’échantillon A</w:t>
      </w:r>
      <w:r>
        <w:t xml:space="preserve">, et illustrer en jouant sur successivement sur la brillance puis le contraste, la notion de "gain" associé au "contraste" et celle de "composante continue" associée à </w:t>
      </w:r>
      <w:smartTag w:uri="urn:schemas-microsoft-com:office:smarttags" w:element="PersonName">
        <w:smartTagPr>
          <w:attr w:name="ProductID" w:val="la &quot;Brillance"/>
        </w:smartTagPr>
        <w:r>
          <w:t>la "Brillance</w:t>
        </w:r>
      </w:smartTag>
      <w:r>
        <w:t xml:space="preserve">". Certains </w:t>
      </w:r>
      <w:proofErr w:type="spellStart"/>
      <w:r>
        <w:t>MEBs</w:t>
      </w:r>
      <w:proofErr w:type="spellEnd"/>
      <w:r>
        <w:t xml:space="preserve"> disposent d'un réglage manuel du contraste auquel est associé un ajustement automatique de la brillance. (Adapter le commentaire en fonction du fonctionnement du MEB du TD).</w:t>
      </w:r>
    </w:p>
    <w:p w:rsidR="00C34591" w:rsidRPr="00BA6428" w:rsidRDefault="00C34591" w:rsidP="005F57CE">
      <w:pPr>
        <w:spacing w:before="120"/>
        <w:ind w:firstLine="0"/>
      </w:pPr>
      <w:r>
        <w:sym w:font="Wingdings" w:char="F0E8"/>
      </w:r>
      <w:r>
        <w:t xml:space="preserve"> Rappeler que cette notion est identique, quel que soit le signal utilisé pour former l'image, SE, BSE, Absorbé, transmis, etc…</w:t>
      </w:r>
    </w:p>
    <w:p w:rsidR="00C34591" w:rsidRPr="00EE2EF1" w:rsidRDefault="005F57CE" w:rsidP="005F57CE">
      <w:pPr>
        <w:spacing w:before="120"/>
        <w:ind w:firstLine="0"/>
      </w:pPr>
      <w:r>
        <w:sym w:font="Wingdings" w:char="F0E8"/>
      </w:r>
      <w:r>
        <w:t xml:space="preserve"> </w:t>
      </w:r>
      <w:r w:rsidR="00C34591" w:rsidRPr="00EE2EF1">
        <w:t>Une image MEB est toujours générée par un signal électrique de faible intensité, d’où la présence d’un bruit électronique. La qualité de l’image observée dépend donc du rapport signal/bruit. On pourra baisser l’intensité du courant de faisceau et montrer qu’alors l’image obtenue nécessite d’augmenter le gain et donc le bruit.</w:t>
      </w:r>
    </w:p>
    <w:p w:rsidR="008F0DA9" w:rsidRPr="008E33B5" w:rsidRDefault="008F0DA9" w:rsidP="007C45A9">
      <w:pPr>
        <w:spacing w:line="288" w:lineRule="auto"/>
        <w:ind w:firstLine="0"/>
        <w:rPr>
          <w:rFonts w:asciiTheme="minorHAnsi" w:hAnsiTheme="minorHAnsi"/>
        </w:rPr>
      </w:pPr>
    </w:p>
    <w:p w:rsidR="008F0DA9" w:rsidRDefault="008F0DA9" w:rsidP="007C45A9">
      <w:pPr>
        <w:spacing w:line="288" w:lineRule="auto"/>
        <w:ind w:firstLine="0"/>
        <w:rPr>
          <w:rFonts w:asciiTheme="minorHAnsi" w:hAnsiTheme="minorHAnsi"/>
        </w:rPr>
      </w:pPr>
    </w:p>
    <w:p w:rsidR="00F00976" w:rsidRDefault="00F00976">
      <w:pPr>
        <w:ind w:firstLine="0"/>
        <w:jc w:val="left"/>
        <w:rPr>
          <w:rFonts w:asciiTheme="minorHAnsi" w:hAnsiTheme="minorHAnsi"/>
        </w:rPr>
      </w:pPr>
      <w:r>
        <w:rPr>
          <w:rFonts w:asciiTheme="minorHAnsi" w:hAnsiTheme="minorHAnsi"/>
        </w:rPr>
        <w:br w:type="page"/>
      </w:r>
    </w:p>
    <w:p w:rsidR="007C45A9" w:rsidRPr="007C45A9" w:rsidRDefault="007C45A9" w:rsidP="007C45A9">
      <w:pPr>
        <w:pStyle w:val="Titre1"/>
        <w:rPr>
          <w:rFonts w:asciiTheme="minorHAnsi" w:hAnsiTheme="minorHAnsi"/>
          <w:u w:val="single"/>
        </w:rPr>
      </w:pPr>
      <w:bookmarkStart w:id="53" w:name="_Toc324775646"/>
      <w:bookmarkStart w:id="54" w:name="_Toc484027910"/>
      <w:r w:rsidRPr="007C45A9">
        <w:rPr>
          <w:rFonts w:asciiTheme="minorHAnsi" w:hAnsiTheme="minorHAnsi"/>
          <w:u w:val="single"/>
        </w:rPr>
        <w:lastRenderedPageBreak/>
        <w:t>Contrôle du bon fonctionnement de l'instrument  / TD Partie 2</w:t>
      </w:r>
      <w:bookmarkEnd w:id="53"/>
      <w:bookmarkEnd w:id="54"/>
    </w:p>
    <w:p w:rsidR="007C45A9" w:rsidRDefault="007C45A9" w:rsidP="007C45A9">
      <w:pPr>
        <w:ind w:firstLine="0"/>
      </w:pPr>
    </w:p>
    <w:p w:rsidR="007C45A9" w:rsidRDefault="007C45A9" w:rsidP="007C45A9">
      <w:pPr>
        <w:ind w:firstLine="0"/>
      </w:pPr>
      <w:r>
        <w:t>Le MEB est un instrument dont le fonctionnement peut présenter certains disfonctionnements ou mauvais réglages, qui ne sont pas directement visibles, mais qui peuvent avoir des conséquences sur la qualité et la nature des résultats au sens large, images et analyses. L'objet de cette seconde partie du TD relative à l'instrument est donc de lister les principaux contrôles à effectuer par un opérateur averti.</w:t>
      </w:r>
    </w:p>
    <w:p w:rsidR="007C45A9" w:rsidRPr="007C45A9" w:rsidRDefault="007C45A9" w:rsidP="007C45A9">
      <w:pPr>
        <w:pStyle w:val="Titre2"/>
        <w:rPr>
          <w:rFonts w:asciiTheme="minorHAnsi" w:hAnsiTheme="minorHAnsi"/>
        </w:rPr>
      </w:pPr>
      <w:bookmarkStart w:id="55" w:name="_Toc323039043"/>
      <w:bookmarkStart w:id="56" w:name="_Toc324775647"/>
      <w:bookmarkStart w:id="57" w:name="_Toc484027911"/>
      <w:r w:rsidRPr="007C45A9">
        <w:rPr>
          <w:rFonts w:asciiTheme="minorHAnsi" w:hAnsiTheme="minorHAnsi"/>
        </w:rPr>
        <w:t>Contrôle du grandissement</w:t>
      </w:r>
      <w:bookmarkEnd w:id="55"/>
      <w:bookmarkEnd w:id="56"/>
      <w:bookmarkEnd w:id="57"/>
    </w:p>
    <w:p w:rsidR="007C45A9" w:rsidRDefault="007C45A9" w:rsidP="007C45A9">
      <w:pPr>
        <w:ind w:firstLine="0"/>
      </w:pPr>
      <w:r>
        <w:t>Il est possible d'extraire des images par diverses techniques des informations quantitatives, dont des dimensions pour ne citer que les plus évidentes et les plus simples. Or cet instrument n'est pas un appareil de métrologie. Il est alors prudent d'effectuer le contrôle de la calibration de son grandissement.</w:t>
      </w:r>
      <w:bookmarkStart w:id="58" w:name="_Toc323039044"/>
    </w:p>
    <w:p w:rsidR="007C45A9" w:rsidRDefault="007C45A9" w:rsidP="007C45A9">
      <w:pPr>
        <w:ind w:left="360"/>
      </w:pPr>
    </w:p>
    <w:p w:rsidR="007C45A9" w:rsidRPr="00F00976" w:rsidRDefault="007C45A9" w:rsidP="007C45A9">
      <w:pPr>
        <w:pStyle w:val="Titre3"/>
        <w:rPr>
          <w:rFonts w:asciiTheme="minorHAnsi" w:hAnsiTheme="minorHAnsi"/>
        </w:rPr>
      </w:pPr>
      <w:bookmarkStart w:id="59" w:name="_Toc324775648"/>
      <w:bookmarkStart w:id="60" w:name="_Toc484027912"/>
      <w:r w:rsidRPr="00F00976">
        <w:rPr>
          <w:rFonts w:asciiTheme="minorHAnsi" w:hAnsiTheme="minorHAnsi"/>
        </w:rPr>
        <w:t>Rappel signaux de balayage et grandissement</w:t>
      </w:r>
      <w:bookmarkEnd w:id="58"/>
      <w:bookmarkEnd w:id="59"/>
      <w:bookmarkEnd w:id="60"/>
    </w:p>
    <w:p w:rsidR="007C45A9" w:rsidRDefault="007C45A9" w:rsidP="007C45A9">
      <w:pPr>
        <w:spacing w:before="120"/>
        <w:ind w:firstLine="0"/>
      </w:pPr>
      <w:r>
        <w:sym w:font="Wingdings" w:char="F0E8"/>
      </w:r>
      <w:r>
        <w:t xml:space="preserve"> Rappeler, à l'aide du schéma suivant de la formation de l'image MEB, le principe du balayage du faisceau d'électrons selon les deux directions perpendiculaires "Ligne" ou "X" et "Image" ou "Y" par les signaux de balayage correspondants.</w:t>
      </w:r>
    </w:p>
    <w:p w:rsidR="007C45A9" w:rsidRDefault="007C45A9" w:rsidP="007C45A9">
      <w:pPr>
        <w:spacing w:before="120"/>
        <w:ind w:firstLine="0"/>
      </w:pPr>
      <w:r>
        <w:sym w:font="Wingdings" w:char="F0E8"/>
      </w:r>
      <w:r>
        <w:t xml:space="preserve"> Demander aux stagiaires de rappeler la définition du grandissement dans un MEB.</w:t>
      </w:r>
    </w:p>
    <w:p w:rsidR="007C45A9" w:rsidRDefault="007C45A9" w:rsidP="007C45A9">
      <w:pPr>
        <w:jc w:val="center"/>
      </w:pPr>
      <w:r>
        <w:rPr>
          <w:noProof/>
        </w:rPr>
        <mc:AlternateContent>
          <mc:Choice Requires="wpc">
            <w:drawing>
              <wp:anchor distT="0" distB="0" distL="114300" distR="114300" simplePos="0" relativeHeight="251667456" behindDoc="0" locked="1" layoutInCell="1" allowOverlap="1">
                <wp:simplePos x="0" y="0"/>
                <wp:positionH relativeFrom="character">
                  <wp:posOffset>0</wp:posOffset>
                </wp:positionH>
                <wp:positionV relativeFrom="line">
                  <wp:posOffset>0</wp:posOffset>
                </wp:positionV>
                <wp:extent cx="4000500" cy="2168525"/>
                <wp:effectExtent l="8255" t="22225" r="1270" b="0"/>
                <wp:wrapNone/>
                <wp:docPr id="468" name="Zone de dessin 4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1" name="Freeform 148"/>
                        <wps:cNvSpPr>
                          <a:spLocks/>
                        </wps:cNvSpPr>
                        <wps:spPr bwMode="auto">
                          <a:xfrm>
                            <a:off x="949433" y="472850"/>
                            <a:ext cx="739234" cy="263323"/>
                          </a:xfrm>
                          <a:custGeom>
                            <a:avLst/>
                            <a:gdLst>
                              <a:gd name="T0" fmla="*/ 0 w 1724"/>
                              <a:gd name="T1" fmla="*/ 227 h 454"/>
                              <a:gd name="T2" fmla="*/ 318 w 1724"/>
                              <a:gd name="T3" fmla="*/ 0 h 454"/>
                              <a:gd name="T4" fmla="*/ 1724 w 1724"/>
                              <a:gd name="T5" fmla="*/ 0 h 454"/>
                              <a:gd name="T6" fmla="*/ 1724 w 1724"/>
                              <a:gd name="T7" fmla="*/ 454 h 454"/>
                            </a:gdLst>
                            <a:ahLst/>
                            <a:cxnLst>
                              <a:cxn ang="0">
                                <a:pos x="T0" y="T1"/>
                              </a:cxn>
                              <a:cxn ang="0">
                                <a:pos x="T2" y="T3"/>
                              </a:cxn>
                              <a:cxn ang="0">
                                <a:pos x="T4" y="T5"/>
                              </a:cxn>
                              <a:cxn ang="0">
                                <a:pos x="T6" y="T7"/>
                              </a:cxn>
                            </a:cxnLst>
                            <a:rect l="0" t="0" r="r" b="b"/>
                            <a:pathLst>
                              <a:path w="1724" h="454">
                                <a:moveTo>
                                  <a:pt x="0" y="227"/>
                                </a:moveTo>
                                <a:lnTo>
                                  <a:pt x="318" y="0"/>
                                </a:lnTo>
                                <a:lnTo>
                                  <a:pt x="1724" y="0"/>
                                </a:lnTo>
                                <a:lnTo>
                                  <a:pt x="1724" y="454"/>
                                </a:lnTo>
                              </a:path>
                            </a:pathLst>
                          </a:custGeom>
                          <a:noFill/>
                          <a:ln w="28575" cap="flat" cmpd="sng">
                            <a:solidFill>
                              <a:srgbClr val="FF0000"/>
                            </a:solidFill>
                            <a:prstDash val="solid"/>
                            <a:round/>
                            <a:headEnd/>
                            <a:tailEnd type="oval" w="med" len="med"/>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rot="0" vert="horz" wrap="square" lIns="91440" tIns="45720" rIns="91440" bIns="45720" anchor="t" anchorCtr="0" upright="1">
                          <a:noAutofit/>
                        </wps:bodyPr>
                      </wps:wsp>
                      <wps:wsp>
                        <wps:cNvPr id="252" name="Freeform 149"/>
                        <wps:cNvSpPr>
                          <a:spLocks/>
                        </wps:cNvSpPr>
                        <wps:spPr bwMode="auto">
                          <a:xfrm>
                            <a:off x="19463" y="995249"/>
                            <a:ext cx="1674513" cy="447367"/>
                          </a:xfrm>
                          <a:custGeom>
                            <a:avLst/>
                            <a:gdLst>
                              <a:gd name="T0" fmla="*/ 0 w 1225"/>
                              <a:gd name="T1" fmla="*/ 272 h 272"/>
                              <a:gd name="T2" fmla="*/ 816 w 1225"/>
                              <a:gd name="T3" fmla="*/ 272 h 272"/>
                              <a:gd name="T4" fmla="*/ 1225 w 1225"/>
                              <a:gd name="T5" fmla="*/ 0 h 272"/>
                              <a:gd name="T6" fmla="*/ 408 w 1225"/>
                              <a:gd name="T7" fmla="*/ 0 h 272"/>
                              <a:gd name="T8" fmla="*/ 0 w 1225"/>
                              <a:gd name="T9" fmla="*/ 272 h 272"/>
                            </a:gdLst>
                            <a:ahLst/>
                            <a:cxnLst>
                              <a:cxn ang="0">
                                <a:pos x="T0" y="T1"/>
                              </a:cxn>
                              <a:cxn ang="0">
                                <a:pos x="T2" y="T3"/>
                              </a:cxn>
                              <a:cxn ang="0">
                                <a:pos x="T4" y="T5"/>
                              </a:cxn>
                              <a:cxn ang="0">
                                <a:pos x="T6" y="T7"/>
                              </a:cxn>
                              <a:cxn ang="0">
                                <a:pos x="T8" y="T9"/>
                              </a:cxn>
                            </a:cxnLst>
                            <a:rect l="0" t="0" r="r" b="b"/>
                            <a:pathLst>
                              <a:path w="1225" h="272">
                                <a:moveTo>
                                  <a:pt x="0" y="272"/>
                                </a:moveTo>
                                <a:lnTo>
                                  <a:pt x="816" y="272"/>
                                </a:lnTo>
                                <a:lnTo>
                                  <a:pt x="1225" y="0"/>
                                </a:lnTo>
                                <a:lnTo>
                                  <a:pt x="408" y="0"/>
                                </a:lnTo>
                                <a:lnTo>
                                  <a:pt x="0" y="272"/>
                                </a:lnTo>
                                <a:close/>
                              </a:path>
                            </a:pathLst>
                          </a:custGeom>
                          <a:solidFill>
                            <a:srgbClr val="EAEAEA"/>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008AE8"/>
                                  </a:outerShdw>
                                </a:effectLst>
                              </a14:hiddenEffects>
                            </a:ext>
                          </a:extLst>
                        </wps:spPr>
                        <wps:bodyPr rot="0" vert="horz" wrap="square" lIns="91440" tIns="45720" rIns="91440" bIns="45720" anchor="t" anchorCtr="0" upright="1">
                          <a:noAutofit/>
                        </wps:bodyPr>
                      </wps:wsp>
                      <wps:wsp>
                        <wps:cNvPr id="253" name="Freeform 150"/>
                        <wps:cNvSpPr>
                          <a:spLocks/>
                        </wps:cNvSpPr>
                        <wps:spPr bwMode="auto">
                          <a:xfrm>
                            <a:off x="345023" y="1103552"/>
                            <a:ext cx="860612" cy="236425"/>
                          </a:xfrm>
                          <a:custGeom>
                            <a:avLst/>
                            <a:gdLst>
                              <a:gd name="T0" fmla="*/ 0 w 1225"/>
                              <a:gd name="T1" fmla="*/ 272 h 272"/>
                              <a:gd name="T2" fmla="*/ 816 w 1225"/>
                              <a:gd name="T3" fmla="*/ 272 h 272"/>
                              <a:gd name="T4" fmla="*/ 1225 w 1225"/>
                              <a:gd name="T5" fmla="*/ 0 h 272"/>
                              <a:gd name="T6" fmla="*/ 408 w 1225"/>
                              <a:gd name="T7" fmla="*/ 0 h 272"/>
                              <a:gd name="T8" fmla="*/ 0 w 1225"/>
                              <a:gd name="T9" fmla="*/ 272 h 272"/>
                            </a:gdLst>
                            <a:ahLst/>
                            <a:cxnLst>
                              <a:cxn ang="0">
                                <a:pos x="T0" y="T1"/>
                              </a:cxn>
                              <a:cxn ang="0">
                                <a:pos x="T2" y="T3"/>
                              </a:cxn>
                              <a:cxn ang="0">
                                <a:pos x="T4" y="T5"/>
                              </a:cxn>
                              <a:cxn ang="0">
                                <a:pos x="T6" y="T7"/>
                              </a:cxn>
                              <a:cxn ang="0">
                                <a:pos x="T8" y="T9"/>
                              </a:cxn>
                            </a:cxnLst>
                            <a:rect l="0" t="0" r="r" b="b"/>
                            <a:pathLst>
                              <a:path w="1225" h="272">
                                <a:moveTo>
                                  <a:pt x="0" y="272"/>
                                </a:moveTo>
                                <a:lnTo>
                                  <a:pt x="816" y="272"/>
                                </a:lnTo>
                                <a:lnTo>
                                  <a:pt x="1225" y="0"/>
                                </a:lnTo>
                                <a:lnTo>
                                  <a:pt x="408" y="0"/>
                                </a:lnTo>
                                <a:lnTo>
                                  <a:pt x="0" y="272"/>
                                </a:lnTo>
                                <a:close/>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008AE8"/>
                                </a:solid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rot="0" vert="horz" wrap="square" lIns="91440" tIns="45720" rIns="91440" bIns="45720" anchor="t" anchorCtr="0" upright="1">
                          <a:noAutofit/>
                        </wps:bodyPr>
                      </wps:wsp>
                      <wps:wsp>
                        <wps:cNvPr id="254" name="Rectangle 151"/>
                        <wps:cNvSpPr>
                          <a:spLocks noChangeArrowheads="1"/>
                        </wps:cNvSpPr>
                        <wps:spPr bwMode="auto">
                          <a:xfrm>
                            <a:off x="763298" y="394277"/>
                            <a:ext cx="232139" cy="261908"/>
                          </a:xfrm>
                          <a:prstGeom prst="rect">
                            <a:avLst/>
                          </a:prstGeom>
                          <a:solidFill>
                            <a:srgbClr val="FF0000">
                              <a:alpha val="60001"/>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8AE8"/>
                                  </a:outerShdw>
                                </a:effectLst>
                              </a14:hiddenEffects>
                            </a:ext>
                          </a:extLst>
                        </wps:spPr>
                        <wps:bodyPr rot="0" vert="horz" wrap="square" lIns="91440" tIns="45720" rIns="91440" bIns="45720" anchor="ctr" anchorCtr="0" upright="1">
                          <a:noAutofit/>
                        </wps:bodyPr>
                      </wps:wsp>
                      <wps:wsp>
                        <wps:cNvPr id="255" name="Freeform 152"/>
                        <wps:cNvSpPr>
                          <a:spLocks/>
                        </wps:cNvSpPr>
                        <wps:spPr bwMode="auto">
                          <a:xfrm rot="16200000" flipV="1">
                            <a:off x="812101" y="534445"/>
                            <a:ext cx="367025" cy="139425"/>
                          </a:xfrm>
                          <a:custGeom>
                            <a:avLst/>
                            <a:gdLst>
                              <a:gd name="T0" fmla="*/ 0 w 1225"/>
                              <a:gd name="T1" fmla="*/ 272 h 272"/>
                              <a:gd name="T2" fmla="*/ 816 w 1225"/>
                              <a:gd name="T3" fmla="*/ 272 h 272"/>
                              <a:gd name="T4" fmla="*/ 1225 w 1225"/>
                              <a:gd name="T5" fmla="*/ 0 h 272"/>
                              <a:gd name="T6" fmla="*/ 408 w 1225"/>
                              <a:gd name="T7" fmla="*/ 0 h 272"/>
                              <a:gd name="T8" fmla="*/ 0 w 1225"/>
                              <a:gd name="T9" fmla="*/ 272 h 272"/>
                            </a:gdLst>
                            <a:ahLst/>
                            <a:cxnLst>
                              <a:cxn ang="0">
                                <a:pos x="T0" y="T1"/>
                              </a:cxn>
                              <a:cxn ang="0">
                                <a:pos x="T2" y="T3"/>
                              </a:cxn>
                              <a:cxn ang="0">
                                <a:pos x="T4" y="T5"/>
                              </a:cxn>
                              <a:cxn ang="0">
                                <a:pos x="T6" y="T7"/>
                              </a:cxn>
                              <a:cxn ang="0">
                                <a:pos x="T8" y="T9"/>
                              </a:cxn>
                            </a:cxnLst>
                            <a:rect l="0" t="0" r="r" b="b"/>
                            <a:pathLst>
                              <a:path w="1225" h="272">
                                <a:moveTo>
                                  <a:pt x="0" y="272"/>
                                </a:moveTo>
                                <a:lnTo>
                                  <a:pt x="816" y="272"/>
                                </a:lnTo>
                                <a:lnTo>
                                  <a:pt x="1225" y="0"/>
                                </a:lnTo>
                                <a:lnTo>
                                  <a:pt x="408" y="0"/>
                                </a:lnTo>
                                <a:lnTo>
                                  <a:pt x="0" y="272"/>
                                </a:lnTo>
                                <a:close/>
                              </a:path>
                            </a:pathLst>
                          </a:custGeom>
                          <a:solidFill>
                            <a:srgbClr val="00FF00">
                              <a:alpha val="60001"/>
                            </a:srgbClr>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008AE8"/>
                                  </a:outerShdw>
                                </a:effectLst>
                              </a14:hiddenEffects>
                            </a:ext>
                          </a:extLst>
                        </wps:spPr>
                        <wps:bodyPr rot="0" vert="horz" wrap="square" lIns="91440" tIns="45720" rIns="91440" bIns="45720" anchor="t" anchorCtr="0" upright="1">
                          <a:noAutofit/>
                        </wps:bodyPr>
                      </wps:wsp>
                      <wps:wsp>
                        <wps:cNvPr id="256" name="Freeform 153"/>
                        <wps:cNvSpPr>
                          <a:spLocks/>
                        </wps:cNvSpPr>
                        <wps:spPr bwMode="auto">
                          <a:xfrm rot="16200000" flipV="1">
                            <a:off x="370471" y="534445"/>
                            <a:ext cx="367025" cy="139425"/>
                          </a:xfrm>
                          <a:custGeom>
                            <a:avLst/>
                            <a:gdLst>
                              <a:gd name="T0" fmla="*/ 0 w 1225"/>
                              <a:gd name="T1" fmla="*/ 272 h 272"/>
                              <a:gd name="T2" fmla="*/ 816 w 1225"/>
                              <a:gd name="T3" fmla="*/ 272 h 272"/>
                              <a:gd name="T4" fmla="*/ 1225 w 1225"/>
                              <a:gd name="T5" fmla="*/ 0 h 272"/>
                              <a:gd name="T6" fmla="*/ 408 w 1225"/>
                              <a:gd name="T7" fmla="*/ 0 h 272"/>
                              <a:gd name="T8" fmla="*/ 0 w 1225"/>
                              <a:gd name="T9" fmla="*/ 272 h 272"/>
                            </a:gdLst>
                            <a:ahLst/>
                            <a:cxnLst>
                              <a:cxn ang="0">
                                <a:pos x="T0" y="T1"/>
                              </a:cxn>
                              <a:cxn ang="0">
                                <a:pos x="T2" y="T3"/>
                              </a:cxn>
                              <a:cxn ang="0">
                                <a:pos x="T4" y="T5"/>
                              </a:cxn>
                              <a:cxn ang="0">
                                <a:pos x="T6" y="T7"/>
                              </a:cxn>
                              <a:cxn ang="0">
                                <a:pos x="T8" y="T9"/>
                              </a:cxn>
                            </a:cxnLst>
                            <a:rect l="0" t="0" r="r" b="b"/>
                            <a:pathLst>
                              <a:path w="1225" h="272">
                                <a:moveTo>
                                  <a:pt x="0" y="272"/>
                                </a:moveTo>
                                <a:lnTo>
                                  <a:pt x="816" y="272"/>
                                </a:lnTo>
                                <a:lnTo>
                                  <a:pt x="1225" y="0"/>
                                </a:lnTo>
                                <a:lnTo>
                                  <a:pt x="408" y="0"/>
                                </a:lnTo>
                                <a:lnTo>
                                  <a:pt x="0" y="272"/>
                                </a:lnTo>
                                <a:close/>
                              </a:path>
                            </a:pathLst>
                          </a:custGeom>
                          <a:solidFill>
                            <a:srgbClr val="00FF00"/>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008AE8"/>
                                  </a:outerShdw>
                                </a:effectLst>
                              </a14:hiddenEffects>
                            </a:ext>
                          </a:extLst>
                        </wps:spPr>
                        <wps:bodyPr rot="0" vert="horz" wrap="square" lIns="91440" tIns="45720" rIns="91440" bIns="45720" anchor="t" anchorCtr="0" upright="1">
                          <a:noAutofit/>
                        </wps:bodyPr>
                      </wps:wsp>
                      <wps:wsp>
                        <wps:cNvPr id="257" name="Rectangle 154"/>
                        <wps:cNvSpPr>
                          <a:spLocks noChangeArrowheads="1"/>
                        </wps:cNvSpPr>
                        <wps:spPr bwMode="auto">
                          <a:xfrm>
                            <a:off x="577162" y="630702"/>
                            <a:ext cx="232139" cy="262616"/>
                          </a:xfrm>
                          <a:prstGeom prst="rect">
                            <a:avLst/>
                          </a:prstGeom>
                          <a:solidFill>
                            <a:srgbClr val="FF0000">
                              <a:alpha val="60001"/>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8AE8"/>
                                  </a:outerShdw>
                                </a:effectLst>
                              </a14:hiddenEffects>
                            </a:ext>
                          </a:extLst>
                        </wps:spPr>
                        <wps:bodyPr rot="0" vert="horz" wrap="square" lIns="91440" tIns="45720" rIns="91440" bIns="45720" anchor="ctr" anchorCtr="0" upright="1">
                          <a:noAutofit/>
                        </wps:bodyPr>
                      </wps:wsp>
                      <wps:wsp>
                        <wps:cNvPr id="258" name="Freeform 155"/>
                        <wps:cNvSpPr>
                          <a:spLocks/>
                        </wps:cNvSpPr>
                        <wps:spPr bwMode="auto">
                          <a:xfrm>
                            <a:off x="670584" y="0"/>
                            <a:ext cx="116069" cy="1182478"/>
                          </a:xfrm>
                          <a:custGeom>
                            <a:avLst/>
                            <a:gdLst>
                              <a:gd name="T0" fmla="*/ 227 w 227"/>
                              <a:gd name="T1" fmla="*/ 0 h 2041"/>
                              <a:gd name="T2" fmla="*/ 227 w 227"/>
                              <a:gd name="T3" fmla="*/ 1088 h 2041"/>
                              <a:gd name="T4" fmla="*/ 0 w 227"/>
                              <a:gd name="T5" fmla="*/ 2041 h 2041"/>
                            </a:gdLst>
                            <a:ahLst/>
                            <a:cxnLst>
                              <a:cxn ang="0">
                                <a:pos x="T0" y="T1"/>
                              </a:cxn>
                              <a:cxn ang="0">
                                <a:pos x="T2" y="T3"/>
                              </a:cxn>
                              <a:cxn ang="0">
                                <a:pos x="T4" y="T5"/>
                              </a:cxn>
                            </a:cxnLst>
                            <a:rect l="0" t="0" r="r" b="b"/>
                            <a:pathLst>
                              <a:path w="227" h="2041">
                                <a:moveTo>
                                  <a:pt x="227" y="0"/>
                                </a:moveTo>
                                <a:lnTo>
                                  <a:pt x="227" y="1088"/>
                                </a:lnTo>
                                <a:lnTo>
                                  <a:pt x="0" y="2041"/>
                                </a:lnTo>
                              </a:path>
                            </a:pathLst>
                          </a:custGeom>
                          <a:noFill/>
                          <a:ln w="31750" cap="flat" cmpd="sng">
                            <a:solidFill>
                              <a:srgbClr val="0000CC"/>
                            </a:solidFill>
                            <a:prstDash val="solid"/>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rot="0" vert="horz" wrap="square" lIns="91440" tIns="45720" rIns="91440" bIns="45720" anchor="t" anchorCtr="0" upright="1">
                          <a:noAutofit/>
                        </wps:bodyPr>
                      </wps:wsp>
                      <wpg:wgp>
                        <wpg:cNvPr id="259" name="Group 156"/>
                        <wpg:cNvGrpSpPr>
                          <a:grpSpLocks/>
                        </wpg:cNvGrpSpPr>
                        <wpg:grpSpPr bwMode="auto">
                          <a:xfrm>
                            <a:off x="539652" y="1103552"/>
                            <a:ext cx="665983" cy="74325"/>
                            <a:chOff x="1128" y="2886"/>
                            <a:chExt cx="1298" cy="128"/>
                          </a:xfrm>
                        </wpg:grpSpPr>
                        <wps:wsp>
                          <wps:cNvPr id="260" name="Line 157"/>
                          <wps:cNvCnPr/>
                          <wps:spPr bwMode="auto">
                            <a:xfrm>
                              <a:off x="1292" y="2886"/>
                              <a:ext cx="1134" cy="0"/>
                            </a:xfrm>
                            <a:prstGeom prst="line">
                              <a:avLst/>
                            </a:prstGeom>
                            <a:noFill/>
                            <a:ln w="12700">
                              <a:solidFill>
                                <a:srgbClr val="0000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s:wsp>
                          <wps:cNvPr id="261" name="Line 158"/>
                          <wps:cNvCnPr/>
                          <wps:spPr bwMode="auto">
                            <a:xfrm>
                              <a:off x="1263" y="2915"/>
                              <a:ext cx="1134" cy="0"/>
                            </a:xfrm>
                            <a:prstGeom prst="line">
                              <a:avLst/>
                            </a:prstGeom>
                            <a:noFill/>
                            <a:ln w="12700">
                              <a:solidFill>
                                <a:srgbClr val="0000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s:wsp>
                          <wps:cNvPr id="262" name="Line 159"/>
                          <wps:cNvCnPr/>
                          <wps:spPr bwMode="auto">
                            <a:xfrm>
                              <a:off x="1206" y="2944"/>
                              <a:ext cx="1134" cy="0"/>
                            </a:xfrm>
                            <a:prstGeom prst="line">
                              <a:avLst/>
                            </a:prstGeom>
                            <a:noFill/>
                            <a:ln w="12700">
                              <a:solidFill>
                                <a:srgbClr val="0000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s:wsp>
                          <wps:cNvPr id="263" name="Line 160"/>
                          <wps:cNvCnPr/>
                          <wps:spPr bwMode="auto">
                            <a:xfrm>
                              <a:off x="1172" y="2974"/>
                              <a:ext cx="1134" cy="0"/>
                            </a:xfrm>
                            <a:prstGeom prst="line">
                              <a:avLst/>
                            </a:prstGeom>
                            <a:noFill/>
                            <a:ln w="12700">
                              <a:solidFill>
                                <a:srgbClr val="0000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s:wsp>
                          <wps:cNvPr id="264" name="Line 161"/>
                          <wps:cNvCnPr/>
                          <wps:spPr bwMode="auto">
                            <a:xfrm flipV="1">
                              <a:off x="1128" y="3012"/>
                              <a:ext cx="232" cy="2"/>
                            </a:xfrm>
                            <a:prstGeom prst="line">
                              <a:avLst/>
                            </a:prstGeom>
                            <a:noFill/>
                            <a:ln w="12700">
                              <a:solidFill>
                                <a:srgbClr val="0000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g:wgp>
                      <wps:wsp>
                        <wps:cNvPr id="265" name="Line 162"/>
                        <wps:cNvCnPr/>
                        <wps:spPr bwMode="auto">
                          <a:xfrm flipH="1">
                            <a:off x="1042855" y="1103552"/>
                            <a:ext cx="301851" cy="262616"/>
                          </a:xfrm>
                          <a:prstGeom prst="line">
                            <a:avLst/>
                          </a:prstGeom>
                          <a:noFill/>
                          <a:ln w="28575">
                            <a:solidFill>
                              <a:srgbClr val="FF0000"/>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s:wsp>
                        <wps:cNvPr id="266" name="Line 163"/>
                        <wps:cNvCnPr/>
                        <wps:spPr bwMode="auto">
                          <a:xfrm>
                            <a:off x="345023" y="1393066"/>
                            <a:ext cx="488341" cy="0"/>
                          </a:xfrm>
                          <a:prstGeom prst="line">
                            <a:avLst/>
                          </a:prstGeom>
                          <a:noFill/>
                          <a:ln w="28575">
                            <a:solidFill>
                              <a:srgbClr val="00FF00"/>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s:wsp>
                        <wps:cNvPr id="267" name="Text Box 164"/>
                        <wps:cNvSpPr txBox="1">
                          <a:spLocks noChangeArrowheads="1"/>
                        </wps:cNvSpPr>
                        <wps:spPr bwMode="auto">
                          <a:xfrm>
                            <a:off x="148272" y="1251848"/>
                            <a:ext cx="349624" cy="271818"/>
                          </a:xfrm>
                          <a:prstGeom prst="rect">
                            <a:avLst/>
                          </a:prstGeom>
                          <a:noFill/>
                          <a:ln>
                            <a:noFill/>
                          </a:ln>
                          <a:effectLst/>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7C45A9" w:rsidRDefault="007C45A9" w:rsidP="007C45A9">
                              <w:pPr>
                                <w:autoSpaceDE w:val="0"/>
                                <w:autoSpaceDN w:val="0"/>
                                <w:adjustRightInd w:val="0"/>
                                <w:jc w:val="center"/>
                                <w:rPr>
                                  <w:rFonts w:ascii="Arial" w:hAnsi="Arial" w:cs="Arial"/>
                                  <w:b/>
                                  <w:bCs/>
                                  <w:color w:val="33CC33"/>
                                  <w:sz w:val="15"/>
                                  <w:szCs w:val="15"/>
                                </w:rPr>
                              </w:pPr>
                              <w:r>
                                <w:rPr>
                                  <w:rFonts w:ascii="Arial" w:hAnsi="Arial" w:cs="Arial"/>
                                  <w:b/>
                                  <w:bCs/>
                                  <w:color w:val="33CC33"/>
                                  <w:sz w:val="15"/>
                                  <w:szCs w:val="15"/>
                                </w:rPr>
                                <w:t>Ligne</w:t>
                              </w:r>
                            </w:p>
                          </w:txbxContent>
                        </wps:txbx>
                        <wps:bodyPr rot="0" vert="horz" wrap="square" lIns="40423" tIns="20211" rIns="40423" bIns="20211" upright="1">
                          <a:noAutofit/>
                        </wps:bodyPr>
                      </wps:wsp>
                      <wps:wsp>
                        <wps:cNvPr id="268" name="Freeform 165"/>
                        <wps:cNvSpPr>
                          <a:spLocks/>
                        </wps:cNvSpPr>
                        <wps:spPr bwMode="auto">
                          <a:xfrm>
                            <a:off x="311052" y="104763"/>
                            <a:ext cx="1336213" cy="550714"/>
                          </a:xfrm>
                          <a:custGeom>
                            <a:avLst/>
                            <a:gdLst>
                              <a:gd name="T0" fmla="*/ 326 w 2606"/>
                              <a:gd name="T1" fmla="*/ 1086 h 1086"/>
                              <a:gd name="T2" fmla="*/ 0 w 2606"/>
                              <a:gd name="T3" fmla="*/ 1086 h 1086"/>
                              <a:gd name="T4" fmla="*/ 0 w 2606"/>
                              <a:gd name="T5" fmla="*/ 1 h 1086"/>
                              <a:gd name="T6" fmla="*/ 2606 w 2606"/>
                              <a:gd name="T7" fmla="*/ 0 h 1086"/>
                            </a:gdLst>
                            <a:ahLst/>
                            <a:cxnLst>
                              <a:cxn ang="0">
                                <a:pos x="T0" y="T1"/>
                              </a:cxn>
                              <a:cxn ang="0">
                                <a:pos x="T2" y="T3"/>
                              </a:cxn>
                              <a:cxn ang="0">
                                <a:pos x="T4" y="T5"/>
                              </a:cxn>
                              <a:cxn ang="0">
                                <a:pos x="T6" y="T7"/>
                              </a:cxn>
                            </a:cxnLst>
                            <a:rect l="0" t="0" r="r" b="b"/>
                            <a:pathLst>
                              <a:path w="2606" h="1086">
                                <a:moveTo>
                                  <a:pt x="326" y="1086"/>
                                </a:moveTo>
                                <a:cubicBezTo>
                                  <a:pt x="217" y="1086"/>
                                  <a:pt x="109" y="1086"/>
                                  <a:pt x="0" y="1086"/>
                                </a:cubicBezTo>
                                <a:lnTo>
                                  <a:pt x="0" y="1"/>
                                </a:lnTo>
                                <a:lnTo>
                                  <a:pt x="2606" y="0"/>
                                </a:lnTo>
                              </a:path>
                            </a:pathLst>
                          </a:custGeom>
                          <a:noFill/>
                          <a:ln w="25400" cap="flat" cmpd="sng">
                            <a:solidFill>
                              <a:srgbClr val="33CC33"/>
                            </a:solidFill>
                            <a:prstDash val="solid"/>
                            <a:round/>
                            <a:headEnd/>
                            <a:tailEnd type="oval" w="med" len="med"/>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rot="0" vert="horz" wrap="square" lIns="91440" tIns="45720" rIns="91440" bIns="45720" anchor="t" anchorCtr="0" upright="1">
                          <a:noAutofit/>
                        </wps:bodyPr>
                      </wps:wsp>
                      <wps:wsp>
                        <wps:cNvPr id="269" name="Freeform 166"/>
                        <wps:cNvSpPr>
                          <a:spLocks/>
                        </wps:cNvSpPr>
                        <wps:spPr bwMode="auto">
                          <a:xfrm>
                            <a:off x="1042855" y="341188"/>
                            <a:ext cx="604410" cy="289514"/>
                          </a:xfrm>
                          <a:custGeom>
                            <a:avLst/>
                            <a:gdLst>
                              <a:gd name="T0" fmla="*/ 0 w 1179"/>
                              <a:gd name="T1" fmla="*/ 499 h 499"/>
                              <a:gd name="T2" fmla="*/ 1179 w 1179"/>
                              <a:gd name="T3" fmla="*/ 499 h 499"/>
                              <a:gd name="T4" fmla="*/ 1179 w 1179"/>
                              <a:gd name="T5" fmla="*/ 0 h 499"/>
                            </a:gdLst>
                            <a:ahLst/>
                            <a:cxnLst>
                              <a:cxn ang="0">
                                <a:pos x="T0" y="T1"/>
                              </a:cxn>
                              <a:cxn ang="0">
                                <a:pos x="T2" y="T3"/>
                              </a:cxn>
                              <a:cxn ang="0">
                                <a:pos x="T4" y="T5"/>
                              </a:cxn>
                            </a:cxnLst>
                            <a:rect l="0" t="0" r="r" b="b"/>
                            <a:pathLst>
                              <a:path w="1179" h="499">
                                <a:moveTo>
                                  <a:pt x="0" y="499"/>
                                </a:moveTo>
                                <a:lnTo>
                                  <a:pt x="1179" y="499"/>
                                </a:lnTo>
                                <a:lnTo>
                                  <a:pt x="1179" y="0"/>
                                </a:lnTo>
                              </a:path>
                            </a:pathLst>
                          </a:custGeom>
                          <a:noFill/>
                          <a:ln w="25400" cap="flat" cmpd="sng">
                            <a:solidFill>
                              <a:srgbClr val="33CC33"/>
                            </a:solidFill>
                            <a:prstDash val="solid"/>
                            <a:round/>
                            <a:headEnd/>
                            <a:tailEnd type="oval" w="med" len="med"/>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rot="0" vert="horz" wrap="square" lIns="91440" tIns="45720" rIns="91440" bIns="45720" anchor="t" anchorCtr="0" upright="1">
                          <a:noAutofit/>
                        </wps:bodyPr>
                      </wps:wsp>
                      <wps:wsp>
                        <wps:cNvPr id="270" name="Line 167"/>
                        <wps:cNvCnPr/>
                        <wps:spPr bwMode="auto">
                          <a:xfrm>
                            <a:off x="1693976" y="104763"/>
                            <a:ext cx="0" cy="236425"/>
                          </a:xfrm>
                          <a:prstGeom prst="line">
                            <a:avLst/>
                          </a:prstGeom>
                          <a:noFill/>
                          <a:ln w="57150">
                            <a:solidFill>
                              <a:srgbClr val="33CC33"/>
                            </a:solidFill>
                            <a:round/>
                            <a:headEnd type="stealth"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g:wgp>
                        <wpg:cNvPr id="324" name="Group 168"/>
                        <wpg:cNvGrpSpPr>
                          <a:grpSpLocks/>
                        </wpg:cNvGrpSpPr>
                        <wpg:grpSpPr bwMode="auto">
                          <a:xfrm>
                            <a:off x="1723701" y="96269"/>
                            <a:ext cx="918646" cy="570534"/>
                            <a:chOff x="3437" y="1147"/>
                            <a:chExt cx="1792" cy="985"/>
                          </a:xfrm>
                        </wpg:grpSpPr>
                        <wps:wsp>
                          <wps:cNvPr id="325" name="Text Box 169"/>
                          <wps:cNvSpPr txBox="1">
                            <a:spLocks noChangeArrowheads="1"/>
                          </wps:cNvSpPr>
                          <wps:spPr bwMode="auto">
                            <a:xfrm>
                              <a:off x="3437" y="1147"/>
                              <a:ext cx="436" cy="306"/>
                            </a:xfrm>
                            <a:prstGeom prst="rect">
                              <a:avLst/>
                            </a:prstGeom>
                            <a:noFill/>
                            <a:ln>
                              <a:noFill/>
                            </a:ln>
                            <a:effectLst/>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7C45A9" w:rsidRDefault="007C45A9" w:rsidP="007C45A9">
                                <w:pPr>
                                  <w:autoSpaceDE w:val="0"/>
                                  <w:autoSpaceDN w:val="0"/>
                                  <w:adjustRightInd w:val="0"/>
                                  <w:jc w:val="center"/>
                                  <w:rPr>
                                    <w:rFonts w:ascii="Arial" w:hAnsi="Arial" w:cs="Arial"/>
                                    <w:b/>
                                    <w:bCs/>
                                    <w:color w:val="33CC33"/>
                                    <w:sz w:val="19"/>
                                    <w:szCs w:val="19"/>
                                    <w:vertAlign w:val="subscript"/>
                                  </w:rPr>
                                </w:pPr>
                                <w:proofErr w:type="spellStart"/>
                                <w:r>
                                  <w:rPr>
                                    <w:rFonts w:ascii="Arial" w:hAnsi="Arial" w:cs="Arial"/>
                                    <w:b/>
                                    <w:bCs/>
                                    <w:color w:val="33CC33"/>
                                    <w:sz w:val="19"/>
                                    <w:szCs w:val="19"/>
                                  </w:rPr>
                                  <w:t>V</w:t>
                                </w:r>
                                <w:r>
                                  <w:rPr>
                                    <w:rFonts w:ascii="Arial" w:hAnsi="Arial" w:cs="Arial"/>
                                    <w:b/>
                                    <w:bCs/>
                                    <w:color w:val="33CC33"/>
                                    <w:sz w:val="19"/>
                                    <w:szCs w:val="19"/>
                                    <w:vertAlign w:val="subscript"/>
                                  </w:rPr>
                                  <w:t>lg</w:t>
                                </w:r>
                                <w:proofErr w:type="spellEnd"/>
                              </w:p>
                            </w:txbxContent>
                          </wps:txbx>
                          <wps:bodyPr rot="0" vert="horz" wrap="square" lIns="40423" tIns="20211" rIns="40423" bIns="20211" upright="1">
                            <a:noAutofit/>
                          </wps:bodyPr>
                        </wps:wsp>
                        <wps:wsp>
                          <wps:cNvPr id="379" name="Line 170"/>
                          <wps:cNvCnPr/>
                          <wps:spPr bwMode="auto">
                            <a:xfrm flipV="1">
                              <a:off x="3878" y="1207"/>
                              <a:ext cx="0" cy="545"/>
                            </a:xfrm>
                            <a:prstGeom prst="line">
                              <a:avLst/>
                            </a:prstGeom>
                            <a:noFill/>
                            <a:ln w="28575">
                              <a:solidFill>
                                <a:srgbClr val="33CC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s:wsp>
                          <wps:cNvPr id="380" name="Line 171"/>
                          <wps:cNvCnPr/>
                          <wps:spPr bwMode="auto">
                            <a:xfrm flipV="1">
                              <a:off x="3878" y="1752"/>
                              <a:ext cx="1270" cy="0"/>
                            </a:xfrm>
                            <a:prstGeom prst="line">
                              <a:avLst/>
                            </a:prstGeom>
                            <a:noFill/>
                            <a:ln w="28575">
                              <a:solidFill>
                                <a:srgbClr val="33CC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g:grpSp>
                          <wpg:cNvPr id="381" name="Group 172"/>
                          <wpg:cNvGrpSpPr>
                            <a:grpSpLocks/>
                          </wpg:cNvGrpSpPr>
                          <wpg:grpSpPr bwMode="auto">
                            <a:xfrm>
                              <a:off x="3923" y="1298"/>
                              <a:ext cx="136" cy="363"/>
                              <a:chOff x="3923" y="1298"/>
                              <a:chExt cx="136" cy="363"/>
                            </a:xfrm>
                          </wpg:grpSpPr>
                          <wps:wsp>
                            <wps:cNvPr id="382" name="Line 173"/>
                            <wps:cNvCnPr/>
                            <wps:spPr bwMode="auto">
                              <a:xfrm flipV="1">
                                <a:off x="3923" y="1298"/>
                                <a:ext cx="136" cy="363"/>
                              </a:xfrm>
                              <a:prstGeom prst="line">
                                <a:avLst/>
                              </a:prstGeom>
                              <a:noFill/>
                              <a:ln w="9525">
                                <a:solidFill>
                                  <a:srgbClr val="33CC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s:wsp>
                            <wps:cNvPr id="383" name="Line 174"/>
                            <wps:cNvCnPr/>
                            <wps:spPr bwMode="auto">
                              <a:xfrm flipV="1">
                                <a:off x="4059" y="1298"/>
                                <a:ext cx="0" cy="363"/>
                              </a:xfrm>
                              <a:prstGeom prst="line">
                                <a:avLst/>
                              </a:prstGeom>
                              <a:noFill/>
                              <a:ln w="9525">
                                <a:solidFill>
                                  <a:srgbClr val="33CC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g:grpSp>
                        <wpg:grpSp>
                          <wpg:cNvPr id="384" name="Group 175"/>
                          <wpg:cNvGrpSpPr>
                            <a:grpSpLocks/>
                          </wpg:cNvGrpSpPr>
                          <wpg:grpSpPr bwMode="auto">
                            <a:xfrm>
                              <a:off x="4059" y="1298"/>
                              <a:ext cx="136" cy="363"/>
                              <a:chOff x="3923" y="1298"/>
                              <a:chExt cx="136" cy="363"/>
                            </a:xfrm>
                          </wpg:grpSpPr>
                          <wps:wsp>
                            <wps:cNvPr id="385" name="Line 176"/>
                            <wps:cNvCnPr/>
                            <wps:spPr bwMode="auto">
                              <a:xfrm flipV="1">
                                <a:off x="3923" y="1298"/>
                                <a:ext cx="136" cy="363"/>
                              </a:xfrm>
                              <a:prstGeom prst="line">
                                <a:avLst/>
                              </a:prstGeom>
                              <a:noFill/>
                              <a:ln w="9525">
                                <a:solidFill>
                                  <a:srgbClr val="33CC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s:wsp>
                            <wps:cNvPr id="386" name="Line 177"/>
                            <wps:cNvCnPr/>
                            <wps:spPr bwMode="auto">
                              <a:xfrm flipV="1">
                                <a:off x="4059" y="1298"/>
                                <a:ext cx="0" cy="363"/>
                              </a:xfrm>
                              <a:prstGeom prst="line">
                                <a:avLst/>
                              </a:prstGeom>
                              <a:noFill/>
                              <a:ln w="9525">
                                <a:solidFill>
                                  <a:srgbClr val="33CC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g:grpSp>
                        <wpg:grpSp>
                          <wpg:cNvPr id="387" name="Group 178"/>
                          <wpg:cNvGrpSpPr>
                            <a:grpSpLocks/>
                          </wpg:cNvGrpSpPr>
                          <wpg:grpSpPr bwMode="auto">
                            <a:xfrm>
                              <a:off x="4195" y="1298"/>
                              <a:ext cx="136" cy="363"/>
                              <a:chOff x="3923" y="1298"/>
                              <a:chExt cx="136" cy="363"/>
                            </a:xfrm>
                          </wpg:grpSpPr>
                          <wps:wsp>
                            <wps:cNvPr id="388" name="Line 179"/>
                            <wps:cNvCnPr/>
                            <wps:spPr bwMode="auto">
                              <a:xfrm flipV="1">
                                <a:off x="3923" y="1298"/>
                                <a:ext cx="136" cy="363"/>
                              </a:xfrm>
                              <a:prstGeom prst="line">
                                <a:avLst/>
                              </a:prstGeom>
                              <a:noFill/>
                              <a:ln w="9525">
                                <a:solidFill>
                                  <a:srgbClr val="33CC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s:wsp>
                            <wps:cNvPr id="416" name="Line 180"/>
                            <wps:cNvCnPr/>
                            <wps:spPr bwMode="auto">
                              <a:xfrm flipV="1">
                                <a:off x="4059" y="1298"/>
                                <a:ext cx="0" cy="363"/>
                              </a:xfrm>
                              <a:prstGeom prst="line">
                                <a:avLst/>
                              </a:prstGeom>
                              <a:noFill/>
                              <a:ln w="9525">
                                <a:solidFill>
                                  <a:srgbClr val="33CC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g:grpSp>
                        <wpg:grpSp>
                          <wpg:cNvPr id="417" name="Group 181"/>
                          <wpg:cNvGrpSpPr>
                            <a:grpSpLocks/>
                          </wpg:cNvGrpSpPr>
                          <wpg:grpSpPr bwMode="auto">
                            <a:xfrm>
                              <a:off x="4332" y="1298"/>
                              <a:ext cx="136" cy="363"/>
                              <a:chOff x="3923" y="1298"/>
                              <a:chExt cx="136" cy="363"/>
                            </a:xfrm>
                          </wpg:grpSpPr>
                          <wps:wsp>
                            <wps:cNvPr id="418" name="Line 182"/>
                            <wps:cNvCnPr/>
                            <wps:spPr bwMode="auto">
                              <a:xfrm flipV="1">
                                <a:off x="3923" y="1298"/>
                                <a:ext cx="136" cy="363"/>
                              </a:xfrm>
                              <a:prstGeom prst="line">
                                <a:avLst/>
                              </a:prstGeom>
                              <a:noFill/>
                              <a:ln w="9525">
                                <a:solidFill>
                                  <a:srgbClr val="33CC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s:wsp>
                            <wps:cNvPr id="419" name="Line 183"/>
                            <wps:cNvCnPr/>
                            <wps:spPr bwMode="auto">
                              <a:xfrm flipV="1">
                                <a:off x="4059" y="1298"/>
                                <a:ext cx="0" cy="363"/>
                              </a:xfrm>
                              <a:prstGeom prst="line">
                                <a:avLst/>
                              </a:prstGeom>
                              <a:noFill/>
                              <a:ln w="9525">
                                <a:solidFill>
                                  <a:srgbClr val="33CC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g:grpSp>
                        <wpg:grpSp>
                          <wpg:cNvPr id="420" name="Group 184"/>
                          <wpg:cNvGrpSpPr>
                            <a:grpSpLocks/>
                          </wpg:cNvGrpSpPr>
                          <wpg:grpSpPr bwMode="auto">
                            <a:xfrm>
                              <a:off x="4468" y="1298"/>
                              <a:ext cx="136" cy="363"/>
                              <a:chOff x="3923" y="1298"/>
                              <a:chExt cx="136" cy="363"/>
                            </a:xfrm>
                          </wpg:grpSpPr>
                          <wps:wsp>
                            <wps:cNvPr id="421" name="Line 185"/>
                            <wps:cNvCnPr/>
                            <wps:spPr bwMode="auto">
                              <a:xfrm flipV="1">
                                <a:off x="3923" y="1298"/>
                                <a:ext cx="136" cy="363"/>
                              </a:xfrm>
                              <a:prstGeom prst="line">
                                <a:avLst/>
                              </a:prstGeom>
                              <a:noFill/>
                              <a:ln w="9525">
                                <a:solidFill>
                                  <a:srgbClr val="33CC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s:wsp>
                            <wps:cNvPr id="422" name="Line 186"/>
                            <wps:cNvCnPr/>
                            <wps:spPr bwMode="auto">
                              <a:xfrm flipV="1">
                                <a:off x="4059" y="1298"/>
                                <a:ext cx="0" cy="363"/>
                              </a:xfrm>
                              <a:prstGeom prst="line">
                                <a:avLst/>
                              </a:prstGeom>
                              <a:noFill/>
                              <a:ln w="9525">
                                <a:solidFill>
                                  <a:srgbClr val="33CC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g:grpSp>
                        <wps:wsp>
                          <wps:cNvPr id="423" name="Line 187"/>
                          <wps:cNvCnPr/>
                          <wps:spPr bwMode="auto">
                            <a:xfrm>
                              <a:off x="3878" y="1480"/>
                              <a:ext cx="816"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s:wsp>
                          <wps:cNvPr id="424" name="Text Box 188"/>
                          <wps:cNvSpPr txBox="1">
                            <a:spLocks noChangeArrowheads="1"/>
                          </wps:cNvSpPr>
                          <wps:spPr bwMode="auto">
                            <a:xfrm>
                              <a:off x="3691" y="1343"/>
                              <a:ext cx="271" cy="282"/>
                            </a:xfrm>
                            <a:prstGeom prst="rect">
                              <a:avLst/>
                            </a:prstGeom>
                            <a:noFill/>
                            <a:ln>
                              <a:noFill/>
                            </a:ln>
                            <a:effectLst/>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7C45A9" w:rsidRDefault="007C45A9" w:rsidP="007C45A9">
                                <w:pPr>
                                  <w:autoSpaceDE w:val="0"/>
                                  <w:autoSpaceDN w:val="0"/>
                                  <w:adjustRightInd w:val="0"/>
                                  <w:jc w:val="center"/>
                                  <w:rPr>
                                    <w:rFonts w:ascii="Arial" w:hAnsi="Arial" w:cs="Arial"/>
                                    <w:color w:val="000000"/>
                                    <w:sz w:val="15"/>
                                    <w:szCs w:val="15"/>
                                  </w:rPr>
                                </w:pPr>
                                <w:r>
                                  <w:rPr>
                                    <w:rFonts w:ascii="Arial" w:hAnsi="Arial" w:cs="Arial"/>
                                    <w:color w:val="000000"/>
                                    <w:sz w:val="15"/>
                                    <w:szCs w:val="15"/>
                                  </w:rPr>
                                  <w:t>0</w:t>
                                </w:r>
                              </w:p>
                            </w:txbxContent>
                          </wps:txbx>
                          <wps:bodyPr rot="0" vert="horz" wrap="square" lIns="40423" tIns="20211" rIns="40423" bIns="20211" upright="1">
                            <a:noAutofit/>
                          </wps:bodyPr>
                        </wps:wsp>
                        <wps:wsp>
                          <wps:cNvPr id="425" name="Text Box 189"/>
                          <wps:cNvSpPr txBox="1">
                            <a:spLocks noChangeArrowheads="1"/>
                          </wps:cNvSpPr>
                          <wps:spPr bwMode="auto">
                            <a:xfrm>
                              <a:off x="4356" y="1826"/>
                              <a:ext cx="873" cy="306"/>
                            </a:xfrm>
                            <a:prstGeom prst="rect">
                              <a:avLst/>
                            </a:prstGeom>
                            <a:noFill/>
                            <a:ln>
                              <a:noFill/>
                            </a:ln>
                            <a:effectLst/>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7C45A9" w:rsidRDefault="007C45A9" w:rsidP="007C45A9">
                                <w:pPr>
                                  <w:autoSpaceDE w:val="0"/>
                                  <w:autoSpaceDN w:val="0"/>
                                  <w:adjustRightInd w:val="0"/>
                                  <w:jc w:val="center"/>
                                  <w:rPr>
                                    <w:rFonts w:ascii="Arial" w:hAnsi="Arial" w:cs="Arial"/>
                                    <w:b/>
                                    <w:bCs/>
                                    <w:color w:val="000000"/>
                                    <w:sz w:val="19"/>
                                    <w:szCs w:val="19"/>
                                    <w:vertAlign w:val="subscript"/>
                                  </w:rPr>
                                </w:pPr>
                                <w:r>
                                  <w:rPr>
                                    <w:rFonts w:ascii="Arial" w:hAnsi="Arial" w:cs="Arial"/>
                                    <w:b/>
                                    <w:bCs/>
                                    <w:color w:val="000000"/>
                                    <w:sz w:val="19"/>
                                    <w:szCs w:val="19"/>
                                  </w:rPr>
                                  <w:t>Temps</w:t>
                                </w:r>
                              </w:p>
                            </w:txbxContent>
                          </wps:txbx>
                          <wps:bodyPr rot="0" vert="horz" wrap="square" lIns="40423" tIns="20211" rIns="40423" bIns="20211" upright="1">
                            <a:noAutofit/>
                          </wps:bodyPr>
                        </wps:wsp>
                      </wpg:wgp>
                      <wpg:wgp>
                        <wpg:cNvPr id="426" name="Group 190"/>
                        <wpg:cNvGrpSpPr>
                          <a:grpSpLocks/>
                        </wpg:cNvGrpSpPr>
                        <wpg:grpSpPr bwMode="auto">
                          <a:xfrm>
                            <a:off x="1724408" y="649814"/>
                            <a:ext cx="927847" cy="570534"/>
                            <a:chOff x="3646" y="2235"/>
                            <a:chExt cx="1810" cy="985"/>
                          </a:xfrm>
                        </wpg:grpSpPr>
                        <wps:wsp>
                          <wps:cNvPr id="427" name="Text Box 191"/>
                          <wps:cNvSpPr txBox="1">
                            <a:spLocks noChangeArrowheads="1"/>
                          </wps:cNvSpPr>
                          <wps:spPr bwMode="auto">
                            <a:xfrm>
                              <a:off x="3646" y="2235"/>
                              <a:ext cx="475" cy="305"/>
                            </a:xfrm>
                            <a:prstGeom prst="rect">
                              <a:avLst/>
                            </a:prstGeom>
                            <a:noFill/>
                            <a:ln>
                              <a:noFill/>
                            </a:ln>
                            <a:effectLst/>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7C45A9" w:rsidRDefault="007C45A9" w:rsidP="007C45A9">
                                <w:pPr>
                                  <w:autoSpaceDE w:val="0"/>
                                  <w:autoSpaceDN w:val="0"/>
                                  <w:adjustRightInd w:val="0"/>
                                  <w:jc w:val="center"/>
                                  <w:rPr>
                                    <w:rFonts w:ascii="Arial" w:hAnsi="Arial" w:cs="Arial"/>
                                    <w:b/>
                                    <w:bCs/>
                                    <w:color w:val="FF0000"/>
                                    <w:sz w:val="19"/>
                                    <w:szCs w:val="19"/>
                                    <w:vertAlign w:val="subscript"/>
                                  </w:rPr>
                                </w:pPr>
                                <w:proofErr w:type="spellStart"/>
                                <w:r>
                                  <w:rPr>
                                    <w:rFonts w:ascii="Arial" w:hAnsi="Arial" w:cs="Arial"/>
                                    <w:b/>
                                    <w:bCs/>
                                    <w:color w:val="FF0000"/>
                                    <w:sz w:val="19"/>
                                    <w:szCs w:val="19"/>
                                  </w:rPr>
                                  <w:t>V</w:t>
                                </w:r>
                                <w:r>
                                  <w:rPr>
                                    <w:rFonts w:ascii="Arial" w:hAnsi="Arial" w:cs="Arial"/>
                                    <w:b/>
                                    <w:bCs/>
                                    <w:color w:val="FF0000"/>
                                    <w:sz w:val="19"/>
                                    <w:szCs w:val="19"/>
                                    <w:vertAlign w:val="subscript"/>
                                  </w:rPr>
                                  <w:t>Im</w:t>
                                </w:r>
                                <w:proofErr w:type="spellEnd"/>
                              </w:p>
                            </w:txbxContent>
                          </wps:txbx>
                          <wps:bodyPr rot="0" vert="horz" wrap="square" lIns="40423" tIns="20211" rIns="40423" bIns="20211" upright="1">
                            <a:noAutofit/>
                          </wps:bodyPr>
                        </wps:wsp>
                        <wps:wsp>
                          <wps:cNvPr id="428" name="Line 192"/>
                          <wps:cNvCnPr/>
                          <wps:spPr bwMode="auto">
                            <a:xfrm flipV="1">
                              <a:off x="4105" y="2295"/>
                              <a:ext cx="0" cy="545"/>
                            </a:xfrm>
                            <a:prstGeom prst="line">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s:wsp>
                          <wps:cNvPr id="429" name="Line 193"/>
                          <wps:cNvCnPr/>
                          <wps:spPr bwMode="auto">
                            <a:xfrm flipV="1">
                              <a:off x="4105" y="2840"/>
                              <a:ext cx="1270" cy="0"/>
                            </a:xfrm>
                            <a:prstGeom prst="line">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g:grpSp>
                          <wpg:cNvPr id="430" name="Group 194"/>
                          <wpg:cNvGrpSpPr>
                            <a:grpSpLocks/>
                          </wpg:cNvGrpSpPr>
                          <wpg:grpSpPr bwMode="auto">
                            <a:xfrm>
                              <a:off x="4150" y="2386"/>
                              <a:ext cx="771" cy="363"/>
                              <a:chOff x="4150" y="2386"/>
                              <a:chExt cx="272" cy="363"/>
                            </a:xfrm>
                          </wpg:grpSpPr>
                          <wpg:grpSp>
                            <wpg:cNvPr id="431" name="Group 195"/>
                            <wpg:cNvGrpSpPr>
                              <a:grpSpLocks/>
                            </wpg:cNvGrpSpPr>
                            <wpg:grpSpPr bwMode="auto">
                              <a:xfrm>
                                <a:off x="4150" y="2386"/>
                                <a:ext cx="136" cy="363"/>
                                <a:chOff x="3923" y="1298"/>
                                <a:chExt cx="136" cy="363"/>
                              </a:xfrm>
                            </wpg:grpSpPr>
                            <wps:wsp>
                              <wps:cNvPr id="432" name="Line 196"/>
                              <wps:cNvCnPr/>
                              <wps:spPr bwMode="auto">
                                <a:xfrm flipV="1">
                                  <a:off x="3923" y="1298"/>
                                  <a:ext cx="136" cy="363"/>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s:wsp>
                              <wps:cNvPr id="433" name="Line 197"/>
                              <wps:cNvCnPr/>
                              <wps:spPr bwMode="auto">
                                <a:xfrm flipV="1">
                                  <a:off x="4059" y="1298"/>
                                  <a:ext cx="0" cy="363"/>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g:grpSp>
                          <wpg:grpSp>
                            <wpg:cNvPr id="434" name="Group 198"/>
                            <wpg:cNvGrpSpPr>
                              <a:grpSpLocks/>
                            </wpg:cNvGrpSpPr>
                            <wpg:grpSpPr bwMode="auto">
                              <a:xfrm>
                                <a:off x="4286" y="2386"/>
                                <a:ext cx="136" cy="363"/>
                                <a:chOff x="3923" y="1298"/>
                                <a:chExt cx="136" cy="363"/>
                              </a:xfrm>
                            </wpg:grpSpPr>
                            <wps:wsp>
                              <wps:cNvPr id="435" name="Line 199"/>
                              <wps:cNvCnPr/>
                              <wps:spPr bwMode="auto">
                                <a:xfrm flipV="1">
                                  <a:off x="3923" y="1298"/>
                                  <a:ext cx="136" cy="363"/>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s:wsp>
                              <wps:cNvPr id="436" name="Line 200"/>
                              <wps:cNvCnPr/>
                              <wps:spPr bwMode="auto">
                                <a:xfrm flipV="1">
                                  <a:off x="4059" y="1298"/>
                                  <a:ext cx="0" cy="363"/>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g:grpSp>
                        </wpg:grpSp>
                        <wps:wsp>
                          <wps:cNvPr id="437" name="Line 201"/>
                          <wps:cNvCnPr/>
                          <wps:spPr bwMode="auto">
                            <a:xfrm>
                              <a:off x="4105" y="2568"/>
                              <a:ext cx="1134"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s:wsp>
                          <wps:cNvPr id="438" name="Text Box 202"/>
                          <wps:cNvSpPr txBox="1">
                            <a:spLocks noChangeArrowheads="1"/>
                          </wps:cNvSpPr>
                          <wps:spPr bwMode="auto">
                            <a:xfrm>
                              <a:off x="3917" y="2432"/>
                              <a:ext cx="270" cy="281"/>
                            </a:xfrm>
                            <a:prstGeom prst="rect">
                              <a:avLst/>
                            </a:prstGeom>
                            <a:noFill/>
                            <a:ln>
                              <a:noFill/>
                            </a:ln>
                            <a:effectLst/>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7C45A9" w:rsidRDefault="007C45A9" w:rsidP="007C45A9">
                                <w:pPr>
                                  <w:autoSpaceDE w:val="0"/>
                                  <w:autoSpaceDN w:val="0"/>
                                  <w:adjustRightInd w:val="0"/>
                                  <w:jc w:val="center"/>
                                  <w:rPr>
                                    <w:rFonts w:ascii="Arial" w:hAnsi="Arial" w:cs="Arial"/>
                                    <w:color w:val="000000"/>
                                    <w:sz w:val="15"/>
                                    <w:szCs w:val="15"/>
                                  </w:rPr>
                                </w:pPr>
                                <w:r>
                                  <w:rPr>
                                    <w:rFonts w:ascii="Arial" w:hAnsi="Arial" w:cs="Arial"/>
                                    <w:color w:val="000000"/>
                                    <w:sz w:val="15"/>
                                    <w:szCs w:val="15"/>
                                  </w:rPr>
                                  <w:t>0</w:t>
                                </w:r>
                              </w:p>
                            </w:txbxContent>
                          </wps:txbx>
                          <wps:bodyPr rot="0" vert="horz" wrap="square" lIns="40423" tIns="20211" rIns="40423" bIns="20211" upright="1">
                            <a:noAutofit/>
                          </wps:bodyPr>
                        </wps:wsp>
                        <wps:wsp>
                          <wps:cNvPr id="439" name="Text Box 203"/>
                          <wps:cNvSpPr txBox="1">
                            <a:spLocks noChangeArrowheads="1"/>
                          </wps:cNvSpPr>
                          <wps:spPr bwMode="auto">
                            <a:xfrm>
                              <a:off x="4584" y="2915"/>
                              <a:ext cx="872" cy="305"/>
                            </a:xfrm>
                            <a:prstGeom prst="rect">
                              <a:avLst/>
                            </a:prstGeom>
                            <a:noFill/>
                            <a:ln>
                              <a:noFill/>
                            </a:ln>
                            <a:effectLst/>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7C45A9" w:rsidRDefault="007C45A9" w:rsidP="007C45A9">
                                <w:pPr>
                                  <w:autoSpaceDE w:val="0"/>
                                  <w:autoSpaceDN w:val="0"/>
                                  <w:adjustRightInd w:val="0"/>
                                  <w:jc w:val="center"/>
                                  <w:rPr>
                                    <w:rFonts w:ascii="Arial" w:hAnsi="Arial" w:cs="Arial"/>
                                    <w:b/>
                                    <w:bCs/>
                                    <w:color w:val="000000"/>
                                    <w:sz w:val="19"/>
                                    <w:szCs w:val="19"/>
                                    <w:vertAlign w:val="subscript"/>
                                  </w:rPr>
                                </w:pPr>
                                <w:r>
                                  <w:rPr>
                                    <w:rFonts w:ascii="Arial" w:hAnsi="Arial" w:cs="Arial"/>
                                    <w:b/>
                                    <w:bCs/>
                                    <w:color w:val="000000"/>
                                    <w:sz w:val="19"/>
                                    <w:szCs w:val="19"/>
                                  </w:rPr>
                                  <w:t>Temps</w:t>
                                </w:r>
                              </w:p>
                            </w:txbxContent>
                          </wps:txbx>
                          <wps:bodyPr rot="0" vert="horz" wrap="square" lIns="40423" tIns="20211" rIns="40423" bIns="20211" upright="1">
                            <a:noAutofit/>
                          </wps:bodyPr>
                        </wps:wsp>
                      </wpg:wgp>
                      <wps:wsp>
                        <wps:cNvPr id="440" name="Freeform 204"/>
                        <wps:cNvSpPr>
                          <a:spLocks/>
                        </wps:cNvSpPr>
                        <wps:spPr bwMode="auto">
                          <a:xfrm>
                            <a:off x="670584" y="840936"/>
                            <a:ext cx="1018084" cy="90606"/>
                          </a:xfrm>
                          <a:custGeom>
                            <a:avLst/>
                            <a:gdLst>
                              <a:gd name="T0" fmla="*/ 182 w 2268"/>
                              <a:gd name="T1" fmla="*/ 0 h 182"/>
                              <a:gd name="T2" fmla="*/ 0 w 2268"/>
                              <a:gd name="T3" fmla="*/ 182 h 182"/>
                              <a:gd name="T4" fmla="*/ 2268 w 2268"/>
                              <a:gd name="T5" fmla="*/ 182 h 182"/>
                            </a:gdLst>
                            <a:ahLst/>
                            <a:cxnLst>
                              <a:cxn ang="0">
                                <a:pos x="T0" y="T1"/>
                              </a:cxn>
                              <a:cxn ang="0">
                                <a:pos x="T2" y="T3"/>
                              </a:cxn>
                              <a:cxn ang="0">
                                <a:pos x="T4" y="T5"/>
                              </a:cxn>
                            </a:cxnLst>
                            <a:rect l="0" t="0" r="r" b="b"/>
                            <a:pathLst>
                              <a:path w="2268" h="182">
                                <a:moveTo>
                                  <a:pt x="182" y="0"/>
                                </a:moveTo>
                                <a:lnTo>
                                  <a:pt x="0" y="182"/>
                                </a:lnTo>
                                <a:lnTo>
                                  <a:pt x="2268" y="182"/>
                                </a:lnTo>
                              </a:path>
                            </a:pathLst>
                          </a:custGeom>
                          <a:noFill/>
                          <a:ln w="28575" cap="flat" cmpd="sng">
                            <a:solidFill>
                              <a:srgbClr val="FF0000"/>
                            </a:solidFill>
                            <a:prstDash val="solid"/>
                            <a:round/>
                            <a:headEnd/>
                            <a:tailEnd type="oval" w="med" len="med"/>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rot="0" vert="horz" wrap="square" lIns="91440" tIns="45720" rIns="91440" bIns="45720" anchor="t" anchorCtr="0" upright="1">
                          <a:noAutofit/>
                        </wps:bodyPr>
                      </wps:wsp>
                      <wps:wsp>
                        <wps:cNvPr id="441" name="Line 205"/>
                        <wps:cNvCnPr/>
                        <wps:spPr bwMode="auto">
                          <a:xfrm>
                            <a:off x="786653" y="604511"/>
                            <a:ext cx="0" cy="656893"/>
                          </a:xfrm>
                          <a:prstGeom prst="line">
                            <a:avLst/>
                          </a:prstGeom>
                          <a:noFill/>
                          <a:ln w="28575">
                            <a:solidFill>
                              <a:srgbClr val="0000FF"/>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s:wsp>
                        <wps:cNvPr id="442" name="Line 206"/>
                        <wps:cNvCnPr/>
                        <wps:spPr bwMode="auto">
                          <a:xfrm>
                            <a:off x="1733609" y="706443"/>
                            <a:ext cx="0" cy="236425"/>
                          </a:xfrm>
                          <a:prstGeom prst="line">
                            <a:avLst/>
                          </a:prstGeom>
                          <a:noFill/>
                          <a:ln w="57150">
                            <a:solidFill>
                              <a:srgbClr val="FF0000"/>
                            </a:solidFill>
                            <a:round/>
                            <a:headEnd type="stealth"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pic:pic xmlns:pic="http://schemas.openxmlformats.org/drawingml/2006/picture">
                        <pic:nvPicPr>
                          <pic:cNvPr id="443" name="Picture 207" descr="Principe_colonne"/>
                          <pic:cNvPicPr>
                            <a:picLocks noChangeAspect="1" noChangeArrowheads="1"/>
                          </pic:cNvPicPr>
                        </pic:nvPicPr>
                        <pic:blipFill>
                          <a:blip r:embed="rId21">
                            <a:extLst>
                              <a:ext uri="{28A0092B-C50C-407E-A947-70E740481C1C}">
                                <a14:useLocalDpi xmlns:a14="http://schemas.microsoft.com/office/drawing/2010/main" val="0"/>
                              </a:ext>
                            </a:extLst>
                          </a:blip>
                          <a:srcRect l="55357" t="39113" r="14970" b="16411"/>
                          <a:stretch>
                            <a:fillRect/>
                          </a:stretch>
                        </pic:blipFill>
                        <pic:spPr bwMode="auto">
                          <a:xfrm>
                            <a:off x="2876609" y="192538"/>
                            <a:ext cx="1092043" cy="1220348"/>
                          </a:xfrm>
                          <a:prstGeom prst="rect">
                            <a:avLst/>
                          </a:prstGeom>
                          <a:noFill/>
                          <a:ln>
                            <a:noFill/>
                          </a:ln>
                          <a:effectLst/>
                          <a:extLst>
                            <a:ext uri="{909E8E84-426E-40DD-AFC4-6F175D3DCCD1}">
                              <a14:hiddenFill xmlns:a14="http://schemas.microsoft.com/office/drawing/2010/main">
                                <a:solidFill>
                                  <a:srgbClr val="009999"/>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pic:spPr>
                      </pic:pic>
                      <wps:wsp>
                        <wps:cNvPr id="444" name="Rectangle 208"/>
                        <wps:cNvSpPr>
                          <a:spLocks noChangeArrowheads="1"/>
                        </wps:cNvSpPr>
                        <wps:spPr bwMode="auto">
                          <a:xfrm>
                            <a:off x="2844761" y="160684"/>
                            <a:ext cx="321314" cy="738297"/>
                          </a:xfrm>
                          <a:prstGeom prst="rect">
                            <a:avLst/>
                          </a:prstGeom>
                          <a:solidFill>
                            <a:srgbClr val="FFFFFF"/>
                          </a:solidFill>
                          <a:ln>
                            <a:noFill/>
                          </a:ln>
                          <a:effectLst/>
                          <a:extLs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008AE8"/>
                                  </a:outerShdw>
                                </a:effectLst>
                              </a14:hiddenEffects>
                            </a:ext>
                          </a:extLst>
                        </wps:spPr>
                        <wps:bodyPr rot="0" vert="horz" wrap="square" lIns="91440" tIns="45720" rIns="91440" bIns="45720" anchor="ctr" anchorCtr="0" upright="1">
                          <a:noAutofit/>
                        </wps:bodyPr>
                      </wps:wsp>
                      <wps:wsp>
                        <wps:cNvPr id="445" name="Rectangle 209"/>
                        <wps:cNvSpPr>
                          <a:spLocks noChangeArrowheads="1"/>
                        </wps:cNvSpPr>
                        <wps:spPr bwMode="auto">
                          <a:xfrm>
                            <a:off x="3037266" y="31854"/>
                            <a:ext cx="578224" cy="193245"/>
                          </a:xfrm>
                          <a:prstGeom prst="rect">
                            <a:avLst/>
                          </a:prstGeom>
                          <a:solidFill>
                            <a:srgbClr val="FFFFFF"/>
                          </a:solidFill>
                          <a:ln>
                            <a:noFill/>
                          </a:ln>
                          <a:effectLst/>
                          <a:extLs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008AE8"/>
                                  </a:outerShdw>
                                </a:effectLst>
                              </a14:hiddenEffects>
                            </a:ext>
                          </a:extLst>
                        </wps:spPr>
                        <wps:bodyPr rot="0" vert="horz" wrap="square" lIns="91440" tIns="45720" rIns="91440" bIns="45720" anchor="ctr" anchorCtr="0" upright="1">
                          <a:noAutofit/>
                        </wps:bodyPr>
                      </wps:wsp>
                      <wps:wsp>
                        <wps:cNvPr id="446" name="Rectangle 210"/>
                        <wps:cNvSpPr>
                          <a:spLocks noChangeArrowheads="1"/>
                        </wps:cNvSpPr>
                        <wps:spPr bwMode="auto">
                          <a:xfrm>
                            <a:off x="2972862" y="128830"/>
                            <a:ext cx="320960" cy="448782"/>
                          </a:xfrm>
                          <a:prstGeom prst="rect">
                            <a:avLst/>
                          </a:prstGeom>
                          <a:solidFill>
                            <a:srgbClr val="FFFFFF"/>
                          </a:solidFill>
                          <a:ln>
                            <a:noFill/>
                          </a:ln>
                          <a:effectLst/>
                          <a:extLs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008AE8"/>
                                  </a:outerShdw>
                                </a:effectLst>
                              </a14:hiddenEffects>
                            </a:ext>
                          </a:extLst>
                        </wps:spPr>
                        <wps:bodyPr rot="0" vert="horz" wrap="square" lIns="91440" tIns="45720" rIns="91440" bIns="45720" anchor="ctr" anchorCtr="0" upright="1">
                          <a:noAutofit/>
                        </wps:bodyPr>
                      </wps:wsp>
                      <wps:wsp>
                        <wps:cNvPr id="447" name="Rectangle 211"/>
                        <wps:cNvSpPr>
                          <a:spLocks noChangeArrowheads="1"/>
                        </wps:cNvSpPr>
                        <wps:spPr bwMode="auto">
                          <a:xfrm>
                            <a:off x="3743590" y="225099"/>
                            <a:ext cx="256910" cy="416221"/>
                          </a:xfrm>
                          <a:prstGeom prst="rect">
                            <a:avLst/>
                          </a:prstGeom>
                          <a:solidFill>
                            <a:srgbClr val="FFFFFF"/>
                          </a:solidFill>
                          <a:ln>
                            <a:noFill/>
                          </a:ln>
                          <a:effectLst/>
                          <a:extLs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008AE8"/>
                                  </a:outerShdw>
                                </a:effectLst>
                              </a14:hiddenEffects>
                            </a:ext>
                          </a:extLst>
                        </wps:spPr>
                        <wps:bodyPr rot="0" vert="horz" wrap="square" lIns="91440" tIns="45720" rIns="91440" bIns="45720" anchor="ctr" anchorCtr="0" upright="1">
                          <a:noAutofit/>
                        </wps:bodyPr>
                      </wps:wsp>
                      <wps:wsp>
                        <wps:cNvPr id="448" name="Rectangle 212"/>
                        <wps:cNvSpPr>
                          <a:spLocks noChangeArrowheads="1"/>
                        </wps:cNvSpPr>
                        <wps:spPr bwMode="auto">
                          <a:xfrm>
                            <a:off x="3582580" y="96269"/>
                            <a:ext cx="321668" cy="448782"/>
                          </a:xfrm>
                          <a:prstGeom prst="rect">
                            <a:avLst/>
                          </a:prstGeom>
                          <a:solidFill>
                            <a:srgbClr val="FFFFFF"/>
                          </a:solidFill>
                          <a:ln>
                            <a:noFill/>
                          </a:ln>
                          <a:effectLst/>
                          <a:extLs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008AE8"/>
                                  </a:outerShdw>
                                </a:effectLst>
                              </a14:hiddenEffects>
                            </a:ext>
                          </a:extLst>
                        </wps:spPr>
                        <wps:bodyPr rot="0" vert="horz" wrap="square" lIns="91440" tIns="45720" rIns="91440" bIns="45720" anchor="ctr" anchorCtr="0" upright="1">
                          <a:noAutofit/>
                        </wps:bodyPr>
                      </wps:wsp>
                      <wps:wsp>
                        <wps:cNvPr id="449" name="Freeform 213"/>
                        <wps:cNvSpPr>
                          <a:spLocks/>
                        </wps:cNvSpPr>
                        <wps:spPr bwMode="auto">
                          <a:xfrm>
                            <a:off x="3167490" y="549298"/>
                            <a:ext cx="573269" cy="26899"/>
                          </a:xfrm>
                          <a:custGeom>
                            <a:avLst/>
                            <a:gdLst>
                              <a:gd name="T0" fmla="*/ 0 w 810"/>
                              <a:gd name="T1" fmla="*/ 36 h 38"/>
                              <a:gd name="T2" fmla="*/ 234 w 810"/>
                              <a:gd name="T3" fmla="*/ 30 h 38"/>
                              <a:gd name="T4" fmla="*/ 246 w 810"/>
                              <a:gd name="T5" fmla="*/ 12 h 38"/>
                              <a:gd name="T6" fmla="*/ 264 w 810"/>
                              <a:gd name="T7" fmla="*/ 6 h 38"/>
                              <a:gd name="T8" fmla="*/ 312 w 810"/>
                              <a:gd name="T9" fmla="*/ 12 h 38"/>
                              <a:gd name="T10" fmla="*/ 330 w 810"/>
                              <a:gd name="T11" fmla="*/ 24 h 38"/>
                              <a:gd name="T12" fmla="*/ 348 w 810"/>
                              <a:gd name="T13" fmla="*/ 12 h 38"/>
                              <a:gd name="T14" fmla="*/ 390 w 810"/>
                              <a:gd name="T15" fmla="*/ 0 h 38"/>
                              <a:gd name="T16" fmla="*/ 396 w 810"/>
                              <a:gd name="T17" fmla="*/ 18 h 38"/>
                              <a:gd name="T18" fmla="*/ 432 w 810"/>
                              <a:gd name="T19" fmla="*/ 6 h 38"/>
                              <a:gd name="T20" fmla="*/ 810 w 810"/>
                              <a:gd name="T21" fmla="*/ 24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10" h="38">
                                <a:moveTo>
                                  <a:pt x="0" y="36"/>
                                </a:moveTo>
                                <a:cubicBezTo>
                                  <a:pt x="78" y="34"/>
                                  <a:pt x="156" y="38"/>
                                  <a:pt x="234" y="30"/>
                                </a:cubicBezTo>
                                <a:cubicBezTo>
                                  <a:pt x="241" y="29"/>
                                  <a:pt x="240" y="17"/>
                                  <a:pt x="246" y="12"/>
                                </a:cubicBezTo>
                                <a:cubicBezTo>
                                  <a:pt x="251" y="8"/>
                                  <a:pt x="258" y="8"/>
                                  <a:pt x="264" y="6"/>
                                </a:cubicBezTo>
                                <a:cubicBezTo>
                                  <a:pt x="280" y="8"/>
                                  <a:pt x="296" y="8"/>
                                  <a:pt x="312" y="12"/>
                                </a:cubicBezTo>
                                <a:cubicBezTo>
                                  <a:pt x="319" y="14"/>
                                  <a:pt x="323" y="24"/>
                                  <a:pt x="330" y="24"/>
                                </a:cubicBezTo>
                                <a:cubicBezTo>
                                  <a:pt x="337" y="24"/>
                                  <a:pt x="341" y="15"/>
                                  <a:pt x="348" y="12"/>
                                </a:cubicBezTo>
                                <a:cubicBezTo>
                                  <a:pt x="361" y="6"/>
                                  <a:pt x="376" y="5"/>
                                  <a:pt x="390" y="0"/>
                                </a:cubicBezTo>
                                <a:cubicBezTo>
                                  <a:pt x="392" y="6"/>
                                  <a:pt x="390" y="17"/>
                                  <a:pt x="396" y="18"/>
                                </a:cubicBezTo>
                                <a:cubicBezTo>
                                  <a:pt x="409" y="20"/>
                                  <a:pt x="432" y="6"/>
                                  <a:pt x="432" y="6"/>
                                </a:cubicBezTo>
                                <a:cubicBezTo>
                                  <a:pt x="614" y="23"/>
                                  <a:pt x="459" y="24"/>
                                  <a:pt x="810" y="24"/>
                                </a:cubicBezTo>
                              </a:path>
                            </a:pathLst>
                          </a:custGeom>
                          <a:noFill/>
                          <a:ln w="19050" cap="flat" cmpd="sng">
                            <a:solidFill>
                              <a:srgbClr val="33CC33"/>
                            </a:solidFill>
                            <a:prstDash val="solid"/>
                            <a:round/>
                            <a:headEnd/>
                            <a:tailEnd/>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rot="0" vert="horz" wrap="square" lIns="91440" tIns="45720" rIns="91440" bIns="45720" anchor="t" anchorCtr="0" upright="1">
                          <a:noAutofit/>
                        </wps:bodyPr>
                      </wps:wsp>
                      <wps:wsp>
                        <wps:cNvPr id="450" name="Freeform 214"/>
                        <wps:cNvSpPr>
                          <a:spLocks/>
                        </wps:cNvSpPr>
                        <wps:spPr bwMode="auto">
                          <a:xfrm>
                            <a:off x="3166075" y="577967"/>
                            <a:ext cx="573269" cy="27253"/>
                          </a:xfrm>
                          <a:custGeom>
                            <a:avLst/>
                            <a:gdLst>
                              <a:gd name="T0" fmla="*/ 0 w 810"/>
                              <a:gd name="T1" fmla="*/ 36 h 38"/>
                              <a:gd name="T2" fmla="*/ 234 w 810"/>
                              <a:gd name="T3" fmla="*/ 30 h 38"/>
                              <a:gd name="T4" fmla="*/ 246 w 810"/>
                              <a:gd name="T5" fmla="*/ 12 h 38"/>
                              <a:gd name="T6" fmla="*/ 264 w 810"/>
                              <a:gd name="T7" fmla="*/ 6 h 38"/>
                              <a:gd name="T8" fmla="*/ 312 w 810"/>
                              <a:gd name="T9" fmla="*/ 12 h 38"/>
                              <a:gd name="T10" fmla="*/ 330 w 810"/>
                              <a:gd name="T11" fmla="*/ 24 h 38"/>
                              <a:gd name="T12" fmla="*/ 348 w 810"/>
                              <a:gd name="T13" fmla="*/ 12 h 38"/>
                              <a:gd name="T14" fmla="*/ 390 w 810"/>
                              <a:gd name="T15" fmla="*/ 0 h 38"/>
                              <a:gd name="T16" fmla="*/ 396 w 810"/>
                              <a:gd name="T17" fmla="*/ 18 h 38"/>
                              <a:gd name="T18" fmla="*/ 432 w 810"/>
                              <a:gd name="T19" fmla="*/ 6 h 38"/>
                              <a:gd name="T20" fmla="*/ 810 w 810"/>
                              <a:gd name="T21" fmla="*/ 24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10" h="38">
                                <a:moveTo>
                                  <a:pt x="0" y="36"/>
                                </a:moveTo>
                                <a:cubicBezTo>
                                  <a:pt x="78" y="34"/>
                                  <a:pt x="156" y="38"/>
                                  <a:pt x="234" y="30"/>
                                </a:cubicBezTo>
                                <a:cubicBezTo>
                                  <a:pt x="241" y="29"/>
                                  <a:pt x="240" y="17"/>
                                  <a:pt x="246" y="12"/>
                                </a:cubicBezTo>
                                <a:cubicBezTo>
                                  <a:pt x="251" y="8"/>
                                  <a:pt x="258" y="8"/>
                                  <a:pt x="264" y="6"/>
                                </a:cubicBezTo>
                                <a:cubicBezTo>
                                  <a:pt x="280" y="8"/>
                                  <a:pt x="296" y="8"/>
                                  <a:pt x="312" y="12"/>
                                </a:cubicBezTo>
                                <a:cubicBezTo>
                                  <a:pt x="319" y="14"/>
                                  <a:pt x="323" y="24"/>
                                  <a:pt x="330" y="24"/>
                                </a:cubicBezTo>
                                <a:cubicBezTo>
                                  <a:pt x="337" y="24"/>
                                  <a:pt x="341" y="15"/>
                                  <a:pt x="348" y="12"/>
                                </a:cubicBezTo>
                                <a:cubicBezTo>
                                  <a:pt x="361" y="6"/>
                                  <a:pt x="376" y="5"/>
                                  <a:pt x="390" y="0"/>
                                </a:cubicBezTo>
                                <a:cubicBezTo>
                                  <a:pt x="392" y="6"/>
                                  <a:pt x="390" y="17"/>
                                  <a:pt x="396" y="18"/>
                                </a:cubicBezTo>
                                <a:cubicBezTo>
                                  <a:pt x="409" y="20"/>
                                  <a:pt x="432" y="6"/>
                                  <a:pt x="432" y="6"/>
                                </a:cubicBezTo>
                                <a:cubicBezTo>
                                  <a:pt x="614" y="23"/>
                                  <a:pt x="459" y="24"/>
                                  <a:pt x="810" y="24"/>
                                </a:cubicBezTo>
                              </a:path>
                            </a:pathLst>
                          </a:custGeom>
                          <a:noFill/>
                          <a:ln w="19050" cap="flat" cmpd="sng">
                            <a:solidFill>
                              <a:srgbClr val="FF0000"/>
                            </a:solidFill>
                            <a:prstDash val="solid"/>
                            <a:round/>
                            <a:headEnd/>
                            <a:tailEnd/>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rot="0" vert="horz" wrap="square" lIns="91440" tIns="45720" rIns="91440" bIns="45720" anchor="t" anchorCtr="0" upright="1">
                          <a:noAutofit/>
                        </wps:bodyPr>
                      </wps:wsp>
                      <wps:wsp>
                        <wps:cNvPr id="451" name="Line 215"/>
                        <wps:cNvCnPr/>
                        <wps:spPr bwMode="auto">
                          <a:xfrm>
                            <a:off x="3069822" y="610174"/>
                            <a:ext cx="0" cy="236425"/>
                          </a:xfrm>
                          <a:prstGeom prst="line">
                            <a:avLst/>
                          </a:prstGeom>
                          <a:noFill/>
                          <a:ln w="57150">
                            <a:solidFill>
                              <a:srgbClr val="FF0000"/>
                            </a:solidFill>
                            <a:round/>
                            <a:headEnd type="stealth"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s:wsp>
                        <wps:cNvPr id="452" name="Line 216"/>
                        <wps:cNvCnPr/>
                        <wps:spPr bwMode="auto">
                          <a:xfrm>
                            <a:off x="3069822" y="321368"/>
                            <a:ext cx="0" cy="236425"/>
                          </a:xfrm>
                          <a:prstGeom prst="line">
                            <a:avLst/>
                          </a:prstGeom>
                          <a:noFill/>
                          <a:ln w="57150">
                            <a:solidFill>
                              <a:srgbClr val="33CC33"/>
                            </a:solidFill>
                            <a:round/>
                            <a:headEnd type="stealth"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s:wsp>
                        <wps:cNvPr id="453" name="Rectangle 217"/>
                        <wps:cNvSpPr>
                          <a:spLocks noChangeArrowheads="1"/>
                        </wps:cNvSpPr>
                        <wps:spPr bwMode="auto">
                          <a:xfrm>
                            <a:off x="2768325" y="674589"/>
                            <a:ext cx="227185" cy="271464"/>
                          </a:xfrm>
                          <a:prstGeom prst="rect">
                            <a:avLst/>
                          </a:prstGeom>
                          <a:noFill/>
                          <a:ln>
                            <a:noFill/>
                          </a:ln>
                          <a:effectLst/>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7C45A9" w:rsidRDefault="007C45A9" w:rsidP="007C45A9">
                              <w:pPr>
                                <w:autoSpaceDE w:val="0"/>
                                <w:autoSpaceDN w:val="0"/>
                                <w:adjustRightInd w:val="0"/>
                                <w:jc w:val="center"/>
                                <w:rPr>
                                  <w:rFonts w:ascii="Arial" w:hAnsi="Arial" w:cs="Arial"/>
                                  <w:b/>
                                  <w:bCs/>
                                  <w:color w:val="FF0000"/>
                                  <w:sz w:val="15"/>
                                  <w:szCs w:val="15"/>
                                  <w:vertAlign w:val="subscript"/>
                                </w:rPr>
                              </w:pPr>
                              <w:proofErr w:type="spellStart"/>
                              <w:r>
                                <w:rPr>
                                  <w:rFonts w:ascii="Arial" w:hAnsi="Arial" w:cs="Arial"/>
                                  <w:b/>
                                  <w:bCs/>
                                  <w:color w:val="FF0000"/>
                                  <w:sz w:val="15"/>
                                  <w:szCs w:val="15"/>
                                </w:rPr>
                                <w:t>V</w:t>
                              </w:r>
                              <w:r>
                                <w:rPr>
                                  <w:rFonts w:ascii="Arial" w:hAnsi="Arial" w:cs="Arial"/>
                                  <w:b/>
                                  <w:bCs/>
                                  <w:color w:val="FF0000"/>
                                  <w:sz w:val="15"/>
                                  <w:szCs w:val="15"/>
                                  <w:vertAlign w:val="subscript"/>
                                </w:rPr>
                                <w:t>Im</w:t>
                              </w:r>
                              <w:proofErr w:type="spellEnd"/>
                            </w:p>
                          </w:txbxContent>
                        </wps:txbx>
                        <wps:bodyPr rot="0" vert="horz" wrap="square" lIns="40423" tIns="20211" rIns="40423" bIns="20211" upright="1">
                          <a:noAutofit/>
                        </wps:bodyPr>
                      </wps:wsp>
                      <wps:wsp>
                        <wps:cNvPr id="454" name="Rectangle 218"/>
                        <wps:cNvSpPr>
                          <a:spLocks noChangeArrowheads="1"/>
                        </wps:cNvSpPr>
                        <wps:spPr bwMode="auto">
                          <a:xfrm>
                            <a:off x="2812912" y="321014"/>
                            <a:ext cx="227185" cy="271818"/>
                          </a:xfrm>
                          <a:prstGeom prst="rect">
                            <a:avLst/>
                          </a:prstGeom>
                          <a:noFill/>
                          <a:ln>
                            <a:noFill/>
                          </a:ln>
                          <a:effectLst/>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7C45A9" w:rsidRDefault="007C45A9" w:rsidP="007C45A9">
                              <w:pPr>
                                <w:autoSpaceDE w:val="0"/>
                                <w:autoSpaceDN w:val="0"/>
                                <w:adjustRightInd w:val="0"/>
                                <w:jc w:val="center"/>
                                <w:rPr>
                                  <w:rFonts w:ascii="Arial" w:hAnsi="Arial" w:cs="Arial"/>
                                  <w:b/>
                                  <w:bCs/>
                                  <w:color w:val="33CC33"/>
                                  <w:sz w:val="15"/>
                                  <w:szCs w:val="15"/>
                                  <w:vertAlign w:val="subscript"/>
                                </w:rPr>
                              </w:pPr>
                              <w:proofErr w:type="spellStart"/>
                              <w:r>
                                <w:rPr>
                                  <w:rFonts w:ascii="Arial" w:hAnsi="Arial" w:cs="Arial"/>
                                  <w:b/>
                                  <w:bCs/>
                                  <w:color w:val="33CC33"/>
                                  <w:sz w:val="15"/>
                                  <w:szCs w:val="15"/>
                                </w:rPr>
                                <w:t>V</w:t>
                              </w:r>
                              <w:r>
                                <w:rPr>
                                  <w:rFonts w:ascii="Arial" w:hAnsi="Arial" w:cs="Arial"/>
                                  <w:b/>
                                  <w:bCs/>
                                  <w:color w:val="33CC33"/>
                                  <w:sz w:val="15"/>
                                  <w:szCs w:val="15"/>
                                  <w:vertAlign w:val="subscript"/>
                                </w:rPr>
                                <w:t>Im</w:t>
                              </w:r>
                              <w:proofErr w:type="spellEnd"/>
                            </w:p>
                          </w:txbxContent>
                        </wps:txbx>
                        <wps:bodyPr rot="0" vert="horz" wrap="square" lIns="40423" tIns="20211" rIns="40423" bIns="20211" upright="1">
                          <a:noAutofit/>
                        </wps:bodyPr>
                      </wps:wsp>
                      <wps:wsp>
                        <wps:cNvPr id="455" name="Line 219"/>
                        <wps:cNvCnPr/>
                        <wps:spPr bwMode="auto">
                          <a:xfrm>
                            <a:off x="3197923" y="1316617"/>
                            <a:ext cx="0" cy="449490"/>
                          </a:xfrm>
                          <a:prstGeom prst="line">
                            <a:avLst/>
                          </a:prstGeom>
                          <a:noFill/>
                          <a:ln w="2857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s:wsp>
                        <wps:cNvPr id="456" name="Line 220"/>
                        <wps:cNvCnPr/>
                        <wps:spPr bwMode="auto">
                          <a:xfrm>
                            <a:off x="3647338" y="1316617"/>
                            <a:ext cx="0" cy="449490"/>
                          </a:xfrm>
                          <a:prstGeom prst="line">
                            <a:avLst/>
                          </a:prstGeom>
                          <a:noFill/>
                          <a:ln w="2857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s:wsp>
                        <wps:cNvPr id="457" name="Line 221"/>
                        <wps:cNvCnPr/>
                        <wps:spPr bwMode="auto">
                          <a:xfrm>
                            <a:off x="3197923" y="1605423"/>
                            <a:ext cx="449415" cy="0"/>
                          </a:xfrm>
                          <a:prstGeom prst="line">
                            <a:avLst/>
                          </a:prstGeom>
                          <a:noFill/>
                          <a:ln w="57150">
                            <a:solidFill>
                              <a:srgbClr val="000000"/>
                            </a:solidFill>
                            <a:round/>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s:wsp>
                        <wps:cNvPr id="458" name="Text Box 222"/>
                        <wps:cNvSpPr txBox="1">
                          <a:spLocks noChangeArrowheads="1"/>
                        </wps:cNvSpPr>
                        <wps:spPr bwMode="auto">
                          <a:xfrm>
                            <a:off x="3318239" y="1615333"/>
                            <a:ext cx="143317" cy="155729"/>
                          </a:xfrm>
                          <a:prstGeom prst="rect">
                            <a:avLst/>
                          </a:prstGeom>
                          <a:noFill/>
                          <a:ln>
                            <a:noFill/>
                          </a:ln>
                          <a:effectLst/>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7C45A9" w:rsidRDefault="007C45A9" w:rsidP="007C45A9">
                              <w:pPr>
                                <w:autoSpaceDE w:val="0"/>
                                <w:autoSpaceDN w:val="0"/>
                                <w:adjustRightInd w:val="0"/>
                                <w:jc w:val="center"/>
                                <w:rPr>
                                  <w:color w:val="000000"/>
                                  <w:sz w:val="15"/>
                                  <w:szCs w:val="15"/>
                                </w:rPr>
                              </w:pPr>
                              <w:r>
                                <w:rPr>
                                  <w:color w:val="000000"/>
                                  <w:sz w:val="15"/>
                                  <w:szCs w:val="15"/>
                                </w:rPr>
                                <w:t>L</w:t>
                              </w:r>
                            </w:p>
                          </w:txbxContent>
                        </wps:txbx>
                        <wps:bodyPr rot="0" vert="horz" wrap="square" lIns="40423" tIns="20211" rIns="40423" bIns="20211" upright="1">
                          <a:noAutofit/>
                        </wps:bodyPr>
                      </wps:wsp>
                      <wps:wsp>
                        <wps:cNvPr id="459" name="Line 223"/>
                        <wps:cNvCnPr/>
                        <wps:spPr bwMode="auto">
                          <a:xfrm>
                            <a:off x="533282" y="1187787"/>
                            <a:ext cx="0" cy="449490"/>
                          </a:xfrm>
                          <a:prstGeom prst="line">
                            <a:avLst/>
                          </a:prstGeom>
                          <a:noFill/>
                          <a:ln w="2857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s:wsp>
                        <wps:cNvPr id="460" name="Line 224"/>
                        <wps:cNvCnPr/>
                        <wps:spPr bwMode="auto">
                          <a:xfrm>
                            <a:off x="1078596" y="1187787"/>
                            <a:ext cx="0" cy="449490"/>
                          </a:xfrm>
                          <a:prstGeom prst="line">
                            <a:avLst/>
                          </a:prstGeom>
                          <a:noFill/>
                          <a:ln w="2857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s:wsp>
                        <wps:cNvPr id="461" name="Line 225"/>
                        <wps:cNvCnPr/>
                        <wps:spPr bwMode="auto">
                          <a:xfrm flipV="1">
                            <a:off x="533282" y="1624536"/>
                            <a:ext cx="540713" cy="708"/>
                          </a:xfrm>
                          <a:prstGeom prst="line">
                            <a:avLst/>
                          </a:prstGeom>
                          <a:noFill/>
                          <a:ln w="57150">
                            <a:solidFill>
                              <a:srgbClr val="000000"/>
                            </a:solidFill>
                            <a:round/>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s:wsp>
                        <wps:cNvPr id="462" name="Text Box 226"/>
                        <wps:cNvSpPr txBox="1">
                          <a:spLocks noChangeArrowheads="1"/>
                        </wps:cNvSpPr>
                        <wps:spPr bwMode="auto">
                          <a:xfrm>
                            <a:off x="670584" y="1635154"/>
                            <a:ext cx="109700" cy="155729"/>
                          </a:xfrm>
                          <a:prstGeom prst="rect">
                            <a:avLst/>
                          </a:prstGeom>
                          <a:noFill/>
                          <a:ln>
                            <a:noFill/>
                          </a:ln>
                          <a:effectLst/>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7C45A9" w:rsidRDefault="007C45A9" w:rsidP="007C45A9">
                              <w:pPr>
                                <w:autoSpaceDE w:val="0"/>
                                <w:autoSpaceDN w:val="0"/>
                                <w:adjustRightInd w:val="0"/>
                                <w:jc w:val="center"/>
                                <w:rPr>
                                  <w:color w:val="000000"/>
                                  <w:sz w:val="15"/>
                                  <w:szCs w:val="15"/>
                                </w:rPr>
                              </w:pPr>
                              <w:proofErr w:type="gramStart"/>
                              <w:r>
                                <w:rPr>
                                  <w:color w:val="000000"/>
                                  <w:sz w:val="15"/>
                                  <w:szCs w:val="15"/>
                                </w:rPr>
                                <w:t>l</w:t>
                              </w:r>
                              <w:proofErr w:type="gramEnd"/>
                            </w:p>
                          </w:txbxContent>
                        </wps:txbx>
                        <wps:bodyPr rot="0" vert="horz" wrap="square" lIns="40423" tIns="20211" rIns="40423" bIns="20211" upright="1">
                          <a:noAutofit/>
                        </wps:bodyPr>
                      </wps:wsp>
                      <wps:wsp>
                        <wps:cNvPr id="463" name="Text Box 227"/>
                        <wps:cNvSpPr txBox="1">
                          <a:spLocks noChangeArrowheads="1"/>
                        </wps:cNvSpPr>
                        <wps:spPr bwMode="auto">
                          <a:xfrm>
                            <a:off x="1354968" y="1808579"/>
                            <a:ext cx="1536857" cy="359946"/>
                          </a:xfrm>
                          <a:prstGeom prst="rect">
                            <a:avLst/>
                          </a:prstGeom>
                          <a:noFill/>
                          <a:ln>
                            <a:noFill/>
                          </a:ln>
                          <a:effectLst/>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7C45A9" w:rsidRDefault="007C45A9" w:rsidP="007C45A9">
                              <w:pPr>
                                <w:autoSpaceDE w:val="0"/>
                                <w:autoSpaceDN w:val="0"/>
                                <w:adjustRightInd w:val="0"/>
                                <w:jc w:val="center"/>
                                <w:rPr>
                                  <w:b/>
                                  <w:bCs/>
                                  <w:color w:val="FF0000"/>
                                  <w:sz w:val="22"/>
                                  <w:szCs w:val="22"/>
                                </w:rPr>
                              </w:pPr>
                              <w:r>
                                <w:rPr>
                                  <w:b/>
                                  <w:bCs/>
                                  <w:color w:val="FF0000"/>
                                  <w:sz w:val="22"/>
                                  <w:szCs w:val="22"/>
                                </w:rPr>
                                <w:t>Grandissement = L / l</w:t>
                              </w:r>
                            </w:p>
                          </w:txbxContent>
                        </wps:txbx>
                        <wps:bodyPr rot="0" vert="horz" wrap="square" lIns="40423" tIns="20211" rIns="40423" bIns="20211" upright="1">
                          <a:noAutofit/>
                        </wps:bodyPr>
                      </wps:wsp>
                      <wps:wsp>
                        <wps:cNvPr id="464" name="Rectangle 228"/>
                        <wps:cNvSpPr>
                          <a:spLocks noChangeArrowheads="1"/>
                        </wps:cNvSpPr>
                        <wps:spPr bwMode="auto">
                          <a:xfrm>
                            <a:off x="3893" y="1444386"/>
                            <a:ext cx="1139461" cy="96623"/>
                          </a:xfrm>
                          <a:prstGeom prst="rect">
                            <a:avLst/>
                          </a:prstGeom>
                          <a:solidFill>
                            <a:srgbClr val="EAEAEA">
                              <a:alpha val="4400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8AE8"/>
                                  </a:outerShdw>
                                </a:effectLst>
                              </a14:hiddenEffects>
                            </a:ext>
                          </a:extLst>
                        </wps:spPr>
                        <wps:bodyPr rot="0" vert="horz" wrap="square" lIns="91440" tIns="45720" rIns="91440" bIns="45720" anchor="ctr" anchorCtr="0" upright="1">
                          <a:noAutofit/>
                        </wps:bodyPr>
                      </wps:wsp>
                      <wps:wsp>
                        <wps:cNvPr id="465" name="Freeform 229"/>
                        <wps:cNvSpPr>
                          <a:spLocks/>
                        </wps:cNvSpPr>
                        <wps:spPr bwMode="auto">
                          <a:xfrm>
                            <a:off x="1144062" y="995249"/>
                            <a:ext cx="545667" cy="543635"/>
                          </a:xfrm>
                          <a:custGeom>
                            <a:avLst/>
                            <a:gdLst>
                              <a:gd name="T0" fmla="*/ 0 w 771"/>
                              <a:gd name="T1" fmla="*/ 627 h 768"/>
                              <a:gd name="T2" fmla="*/ 6 w 771"/>
                              <a:gd name="T3" fmla="*/ 768 h 768"/>
                              <a:gd name="T4" fmla="*/ 771 w 771"/>
                              <a:gd name="T5" fmla="*/ 138 h 768"/>
                              <a:gd name="T6" fmla="*/ 765 w 771"/>
                              <a:gd name="T7" fmla="*/ 0 h 768"/>
                              <a:gd name="T8" fmla="*/ 0 w 771"/>
                              <a:gd name="T9" fmla="*/ 627 h 768"/>
                            </a:gdLst>
                            <a:ahLst/>
                            <a:cxnLst>
                              <a:cxn ang="0">
                                <a:pos x="T0" y="T1"/>
                              </a:cxn>
                              <a:cxn ang="0">
                                <a:pos x="T2" y="T3"/>
                              </a:cxn>
                              <a:cxn ang="0">
                                <a:pos x="T4" y="T5"/>
                              </a:cxn>
                              <a:cxn ang="0">
                                <a:pos x="T6" y="T7"/>
                              </a:cxn>
                              <a:cxn ang="0">
                                <a:pos x="T8" y="T9"/>
                              </a:cxn>
                            </a:cxnLst>
                            <a:rect l="0" t="0" r="r" b="b"/>
                            <a:pathLst>
                              <a:path w="771" h="768">
                                <a:moveTo>
                                  <a:pt x="0" y="627"/>
                                </a:moveTo>
                                <a:lnTo>
                                  <a:pt x="6" y="768"/>
                                </a:lnTo>
                                <a:lnTo>
                                  <a:pt x="771" y="138"/>
                                </a:lnTo>
                                <a:lnTo>
                                  <a:pt x="765" y="0"/>
                                </a:lnTo>
                                <a:lnTo>
                                  <a:pt x="0" y="627"/>
                                </a:lnTo>
                                <a:close/>
                              </a:path>
                            </a:pathLst>
                          </a:custGeom>
                          <a:solidFill>
                            <a:srgbClr val="C0C0C0"/>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008AE8"/>
                                  </a:outerShdw>
                                </a:effectLst>
                              </a14:hiddenEffects>
                            </a:ext>
                          </a:extLst>
                        </wps:spPr>
                        <wps:bodyPr rot="0" vert="horz" wrap="square" lIns="91440" tIns="45720" rIns="91440" bIns="45720" anchor="t" anchorCtr="0" upright="1">
                          <a:noAutofit/>
                        </wps:bodyPr>
                      </wps:wsp>
                      <wps:wsp>
                        <wps:cNvPr id="466" name="Text Box 230"/>
                        <wps:cNvSpPr txBox="1">
                          <a:spLocks noChangeArrowheads="1"/>
                        </wps:cNvSpPr>
                        <wps:spPr bwMode="auto">
                          <a:xfrm rot="19186058">
                            <a:off x="1112213" y="1132574"/>
                            <a:ext cx="372271" cy="271818"/>
                          </a:xfrm>
                          <a:prstGeom prst="rect">
                            <a:avLst/>
                          </a:prstGeom>
                          <a:noFill/>
                          <a:ln>
                            <a:noFill/>
                          </a:ln>
                          <a:effectLst/>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7C45A9" w:rsidRDefault="007C45A9" w:rsidP="007C45A9">
                              <w:pPr>
                                <w:autoSpaceDE w:val="0"/>
                                <w:autoSpaceDN w:val="0"/>
                                <w:adjustRightInd w:val="0"/>
                                <w:jc w:val="center"/>
                                <w:rPr>
                                  <w:rFonts w:ascii="Arial" w:hAnsi="Arial" w:cs="Arial"/>
                                  <w:b/>
                                  <w:bCs/>
                                  <w:color w:val="FF0000"/>
                                  <w:sz w:val="15"/>
                                  <w:szCs w:val="15"/>
                                </w:rPr>
                              </w:pPr>
                              <w:r>
                                <w:rPr>
                                  <w:rFonts w:ascii="Arial" w:hAnsi="Arial" w:cs="Arial"/>
                                  <w:b/>
                                  <w:bCs/>
                                  <w:color w:val="FF0000"/>
                                  <w:sz w:val="15"/>
                                  <w:szCs w:val="15"/>
                                </w:rPr>
                                <w:t>Image</w:t>
                              </w:r>
                            </w:p>
                          </w:txbxContent>
                        </wps:txbx>
                        <wps:bodyPr rot="0" vert="horz" wrap="square" lIns="40423" tIns="20211" rIns="40423" bIns="20211" upright="1">
                          <a:noAutofit/>
                        </wps:bodyPr>
                      </wps:wsp>
                      <wps:wsp>
                        <wps:cNvPr id="467" name="Text Box 231"/>
                        <wps:cNvSpPr txBox="1">
                          <a:spLocks noChangeArrowheads="1"/>
                        </wps:cNvSpPr>
                        <wps:spPr bwMode="auto">
                          <a:xfrm>
                            <a:off x="3197923" y="931188"/>
                            <a:ext cx="316714" cy="271818"/>
                          </a:xfrm>
                          <a:prstGeom prst="rect">
                            <a:avLst/>
                          </a:prstGeom>
                          <a:noFill/>
                          <a:ln>
                            <a:noFill/>
                          </a:ln>
                          <a:effectLst/>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7C45A9" w:rsidRDefault="007C45A9" w:rsidP="007C45A9">
                              <w:pPr>
                                <w:autoSpaceDE w:val="0"/>
                                <w:autoSpaceDN w:val="0"/>
                                <w:adjustRightInd w:val="0"/>
                                <w:jc w:val="center"/>
                                <w:rPr>
                                  <w:rFonts w:ascii="Arial" w:hAnsi="Arial" w:cs="Arial"/>
                                  <w:b/>
                                  <w:bCs/>
                                  <w:color w:val="000000"/>
                                  <w:sz w:val="15"/>
                                  <w:szCs w:val="15"/>
                                </w:rPr>
                              </w:pPr>
                              <w:r>
                                <w:rPr>
                                  <w:rFonts w:ascii="Arial" w:hAnsi="Arial" w:cs="Arial"/>
                                  <w:b/>
                                  <w:bCs/>
                                  <w:color w:val="000000"/>
                                  <w:sz w:val="15"/>
                                  <w:szCs w:val="15"/>
                                </w:rPr>
                                <w:t>VISU</w:t>
                              </w:r>
                            </w:p>
                          </w:txbxContent>
                        </wps:txbx>
                        <wps:bodyPr rot="0" vert="horz" wrap="square" lIns="40423" tIns="20211" rIns="40423" bIns="20211" upright="1">
                          <a:noAutofit/>
                        </wps:bodyPr>
                      </wps:wsp>
                    </wpc:wpc>
                  </a:graphicData>
                </a:graphic>
                <wp14:sizeRelH relativeFrom="page">
                  <wp14:pctWidth>0</wp14:pctWidth>
                </wp14:sizeRelH>
                <wp14:sizeRelV relativeFrom="page">
                  <wp14:pctHeight>0</wp14:pctHeight>
                </wp14:sizeRelV>
              </wp:anchor>
            </w:drawing>
          </mc:Choice>
          <mc:Fallback>
            <w:pict>
              <v:group id="Zone de dessin 468" o:spid="_x0000_s1033" editas="canvas" style="position:absolute;margin-left:0;margin-top:0;width:315pt;height:170.75pt;z-index:251667456;mso-position-horizontal-relative:char;mso-position-vertical-relative:line" coordsize="40005,21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">
                <v:shape id="_x0000_s1034" type="#_x0000_t75" style="position:absolute;width:40005;height:21685;visibility:visible;mso-wrap-style:square">
                  <v:fill o:detectmouseclick="t"/>
                  <v:path o:connecttype="none"/>
                </v:shape>
                <v:shape id="Freeform 148" o:spid="_x0000_s1035" style="position:absolute;left:9494;top:4728;width:7392;height:2633;visibility:visible;mso-wrap-style:square;v-text-anchor:top" coordsize="17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VTG8UA&#10;AADcAAAADwAAAGRycy9kb3ducmV2LnhtbESPzWrDMBCE74W8g9hCb43sQEJxo4RS8tOGXpKWnBdr&#10;Y5laK8daJ+7bR4VCj8PMfMPMl4Nv1IW6WAc2kI8zUMRlsDVXBr4+149PoKIgW2wCk4EfirBcjO7m&#10;WNhw5T1dDlKpBOFYoAEn0hZax9KRxzgOLXHyTqHzKEl2lbYdXhPcN3qSZTPtsea04LClV0fl96H3&#10;BmSz0+ej6z/271Pfy5CveDvLjHm4H16eQQkN8h/+a79ZA5NpDr9n0hH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VMbxQAAANwAAAAPAAAAAAAAAAAAAAAAAJgCAABkcnMv&#10;ZG93bnJldi54bWxQSwUGAAAAAAQABAD1AAAAigMAAAAA&#10;" path="m,227l318,,1724,r,454e" filled="f" fillcolor="silver" strokecolor="red" strokeweight="2.25pt">
                  <v:stroke endarrow="oval"/>
                  <v:shadow color="#008ae8"/>
                  <v:path arrowok="t" o:connecttype="custom" o:connectlocs="0,131662;136355,0;739234,0;739234,263323" o:connectangles="0,0,0,0"/>
                </v:shape>
                <v:shape id="Freeform 149" o:spid="_x0000_s1036" style="position:absolute;left:194;top:9952;width:16745;height:4474;visibility:visible;mso-wrap-style:square;v-text-anchor:top" coordsize="122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QuMQA&#10;AADcAAAADwAAAGRycy9kb3ducmV2LnhtbESPQWvCQBSE7wX/w/IEb3XTgFKimxCKgt6sVc+P7GsS&#10;mn0bs2tc++u7hUKPw8x8w6yLYDox0uBaywpe5gkI4srqlmsFp4/t8ysI55E1dpZJwYMcFPnkaY2Z&#10;tnd+p/HoaxEh7DJU0HjfZ1K6qiGDbm574uh92sGgj3KopR7wHuGmk2mSLKXBluNCgz29NVR9HW9G&#10;wbi97O2yTr+5DGG/aS/l9ZwclJpNQ7kC4Sn4//Bfe6cVpIsU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f0LjEAAAA3AAAAA8AAAAAAAAAAAAAAAAAmAIAAGRycy9k&#10;b3ducmV2LnhtbFBLBQYAAAAABAAEAPUAAACJAwAAAAA=&#10;" path="m,272r816,l1225,,408,,,272xe" fillcolor="#eaeaea">
                  <v:shadow color="#008ae8"/>
                  <v:path arrowok="t" o:connecttype="custom" o:connectlocs="0,447367;1115431,447367;1674513,0;557715,0;0,447367" o:connectangles="0,0,0,0,0"/>
                </v:shape>
                <v:shape id="Freeform 150" o:spid="_x0000_s1037" style="position:absolute;left:3450;top:11035;width:8606;height:2364;visibility:visible;mso-wrap-style:square;v-text-anchor:top" coordsize="122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V0MUA&#10;AADcAAAADwAAAGRycy9kb3ducmV2LnhtbESPQWvCQBSE7wX/w/IEb3VjRK2pa7CCkIuHWun5mX0m&#10;qdm3IbtNor++Wyj0OMzMN8wmHUwtOmpdZVnBbBqBIM6trrhQcP44PL+AcB5ZY22ZFNzJQbodPW0w&#10;0bbnd+pOvhABwi5BBaX3TSKly0sy6Ka2IQ7e1bYGfZBtIXWLfYCbWsZRtJQGKw4LJTa0Lym/nb6N&#10;guyz+rI9Ld8Oxwde8lt3XGXXtVKT8bB7BeFp8P/hv3amFcSLOfyeC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RXQxQAAANwAAAAPAAAAAAAAAAAAAAAAAJgCAABkcnMv&#10;ZG93bnJldi54bWxQSwUGAAAAAAQABAD1AAAAigMAAAAA&#10;" path="m,272r816,l1225,,408,,,272xe" filled="f" fillcolor="#008ae8">
                  <v:shadow color="#008ae8"/>
                  <v:path arrowok="t" o:connecttype="custom" o:connectlocs="0,236425;573273,236425;860612,0;286636,0;0,236425" o:connectangles="0,0,0,0,0"/>
                </v:shape>
                <v:rect id="Rectangle 151" o:spid="_x0000_s1038" style="position:absolute;left:7632;top:3942;width:2322;height:2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zuW8QA&#10;AADcAAAADwAAAGRycy9kb3ducmV2LnhtbESPQWvCQBSE7wX/w/IEb3WjaJHoKhooFIRC1UOOz+wz&#10;G5J9G7Krif++KxR6HGbmG2azG2wjHtT5yrGC2TQBQVw4XXGp4HL+fF+B8AFZY+OYFDzJw247ettg&#10;ql3PP/Q4hVJECPsUFZgQ2lRKXxiy6KeuJY7ezXUWQ5RdKXWHfYTbRs6T5ENarDguGGwpM1TUp7tV&#10;cB6+TVbPsqurLzLPjweiPr8rNRkP+zWIQEP4D/+1v7SC+XIBrzPx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M7lvEAAAA3AAAAA8AAAAAAAAAAAAAAAAAmAIAAGRycy9k&#10;b3ducmV2LnhtbFBLBQYAAAAABAAEAPUAAACJAwAAAAA=&#10;" fillcolor="red">
                  <v:fill opacity="39321f"/>
                  <v:shadow color="#008ae8"/>
                </v:rect>
                <v:shape id="Freeform 152" o:spid="_x0000_s1039" style="position:absolute;left:8121;top:5344;width:3670;height:1394;rotation:90;flip:y;visibility:visible;mso-wrap-style:square;v-text-anchor:top" coordsize="122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vRRsUA&#10;AADcAAAADwAAAGRycy9kb3ducmV2LnhtbESPQWvCQBSE74X+h+UVems2StWSukqpiEpPxrbn1+wz&#10;CWbfhuxT4793C4LHYWa+Yabz3jXqRF2oPRsYJCko4sLbmksD37vlyxuoIMgWG89k4EIB5rPHhylm&#10;1p95S6dcShUhHDI0UIm0mdahqMhhSHxLHL297xxKlF2pbYfnCHeNHqbpWDusOS5U2NJnRcUhPzoD&#10;+U+9GbSblSwmy9+JXPKvYvH6Z8zzU//xDkqol3v41l5bA8PRCP7PxCO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9FGxQAAANwAAAAPAAAAAAAAAAAAAAAAAJgCAABkcnMv&#10;ZG93bnJldi54bWxQSwUGAAAAAAQABAD1AAAAigMAAAAA&#10;" path="m,272r816,l1225,,408,,,272xe" fillcolor="lime">
                  <v:fill opacity="39321f"/>
                  <v:shadow color="#008ae8"/>
                  <v:path arrowok="t" o:connecttype="custom" o:connectlocs="0,139425;244484,139425;367025,0;122242,0;0,139425" o:connectangles="0,0,0,0,0"/>
                </v:shape>
                <v:shape id="Freeform 153" o:spid="_x0000_s1040" style="position:absolute;left:3704;top:5344;width:3670;height:1394;rotation:90;flip:y;visibility:visible;mso-wrap-style:square;v-text-anchor:top" coordsize="122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kF8UA&#10;AADcAAAADwAAAGRycy9kb3ducmV2LnhtbESPQWsCMRSE74L/ITzBi9SsgqJbo7SCaC0U3Hrw+Ni8&#10;bhY3L8sm6vrvTUHwOMzMN8xi1dpKXKnxpWMFo2ECgjh3uuRCwfF38zYD4QOyxsoxKbiTh9Wy21lg&#10;qt2ND3TNQiEihH2KCkwIdSqlzw1Z9ENXE0fvzzUWQ5RNIXWDtwi3lRwnyVRaLDkuGKxpbSg/Zxer&#10;4PB13/+wnJ+22enoPs33oB6cL0r1e+3HO4hAbXiFn+2dVjCeTOH/TD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6QXxQAAANwAAAAPAAAAAAAAAAAAAAAAAJgCAABkcnMv&#10;ZG93bnJldi54bWxQSwUGAAAAAAQABAD1AAAAigMAAAAA&#10;" path="m,272r816,l1225,,408,,,272xe" fillcolor="lime">
                  <v:shadow color="#008ae8"/>
                  <v:path arrowok="t" o:connecttype="custom" o:connectlocs="0,139425;244484,139425;367025,0;122242,0;0,139425" o:connectangles="0,0,0,0,0"/>
                </v:shape>
                <v:rect id="Rectangle 154" o:spid="_x0000_s1041" style="position:absolute;left:5771;top:6307;width:2322;height:2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5wLMQA&#10;AADcAAAADwAAAGRycy9kb3ducmV2LnhtbESPQWvCQBSE7wX/w/IEb3WjoJXoKhooFIRC1UOOz+wz&#10;G5J9G7Krif++KxR6HGbmG2azG2wjHtT5yrGC2TQBQVw4XXGp4HL+fF+B8AFZY+OYFDzJw247ettg&#10;ql3PP/Q4hVJECPsUFZgQ2lRKXxiy6KeuJY7ezXUWQ5RdKXWHfYTbRs6TZCktVhwXDLaUGSrq090q&#10;OA/fJqtn2dXVF5nnxwNRn9+VmoyH/RpEoCH8h//aX1rBfPEBrzPx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ecCzEAAAA3AAAAA8AAAAAAAAAAAAAAAAAmAIAAGRycy9k&#10;b3ducmV2LnhtbFBLBQYAAAAABAAEAPUAAACJAwAAAAA=&#10;" fillcolor="red">
                  <v:fill opacity="39321f"/>
                  <v:shadow color="#008ae8"/>
                </v:rect>
                <v:shape id="Freeform 155" o:spid="_x0000_s1042" style="position:absolute;left:6705;width:1161;height:11824;visibility:visible;mso-wrap-style:square;v-text-anchor:top" coordsize="227,2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RcIcEA&#10;AADcAAAADwAAAGRycy9kb3ducmV2LnhtbERPy2rCQBTdF/yH4QrudBJRKdFRtKC4E23RLi+Za5I2&#10;cyfNjHn8vbMQujyc92rTmVI0VLvCsoJ4EoEgTq0uOFPw9bkfv4NwHlljaZkU9ORgsx68rTDRtuUz&#10;NRefiRDCLkEFufdVIqVLczLoJrYiDtzd1gZ9gHUmdY1tCDelnEbRQhosODTkWNFHTunv5WEUfM9O&#10;5a39if842/V0PcbXW98clBoNu+0ShKfO/4tf7qNWMJ2HteFMO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0XCHBAAAA3AAAAA8AAAAAAAAAAAAAAAAAmAIAAGRycy9kb3du&#10;cmV2LnhtbFBLBQYAAAAABAAEAPUAAACGAwAAAAA=&#10;" path="m227,r,1088l,2041e" filled="f" fillcolor="black" strokecolor="#00c" strokeweight="2.5pt">
                  <v:shadow color="#008ae8"/>
                  <v:path arrowok="t" o:connecttype="custom" o:connectlocs="116069,0;116069,630346;0,1182478" o:connectangles="0,0,0"/>
                </v:shape>
                <v:group id="Group 156" o:spid="_x0000_s1043" style="position:absolute;left:5396;top:11035;width:6660;height:743" coordorigin="1128,2886" coordsize="1298,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line id="Line 157" o:spid="_x0000_s1044" style="position:absolute;visibility:visible;mso-wrap-style:square" from="1292,2886" to="2426,2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8ShL8AAADcAAAADwAAAGRycy9kb3ducmV2LnhtbERPTWvCQBC9F/oflil4q5sGFJu6ihUK&#10;vRql52l2ko1mZ0N21OTfu4dCj4/3vd6OvlM3GmIb2MDbPANFXAXbcmPgdPx6XYGKgmyxC0wGJoqw&#10;3Tw/rbGw4c4HupXSqBTCsUADTqQvtI6VI49xHnrixNVh8CgJDo22A95TuO90nmVL7bHl1OCwp72j&#10;6lJevYH6t5sWlXxmK3k/259zXrqpbo2ZvYy7D1BCo/yL/9zf1kC+TPPTmXQE9OY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H8ShL8AAADcAAAADwAAAAAAAAAAAAAAAACh&#10;AgAAZHJzL2Rvd25yZXYueG1sUEsFBgAAAAAEAAQA+QAAAI0DAAAAAA==&#10;" strokecolor="#00c" strokeweight="1pt">
                    <v:shadow color="#008ae8"/>
                  </v:line>
                  <v:line id="Line 158" o:spid="_x0000_s1045" style="position:absolute;visibility:visible;mso-wrap-style:square" from="1263,2915" to="2397,2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O3H8IAAADcAAAADwAAAGRycy9kb3ducmV2LnhtbESPQWvCQBSE74X+h+UVeqsbAxWbukpb&#10;EHo1Ss+v2ZdsbPZtyD41+fddQfA4zMw3zGoz+k6daYhtYAPzWQaKuAq25cbAYb99WYKKgmyxC0wG&#10;JoqwWT8+rLCw4cI7OpfSqAThWKABJ9IXWsfKkcc4Cz1x8uoweJQkh0bbAS8J7judZ9lCe2w5LTjs&#10;6ctR9VeevIH6t5teK/nMlvJ2tD/HvHRT3Rrz/DR+vIMSGuUevrW/rYF8MYfrmXQE9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O3H8IAAADcAAAADwAAAAAAAAAAAAAA&#10;AAChAgAAZHJzL2Rvd25yZXYueG1sUEsFBgAAAAAEAAQA+QAAAJADAAAAAA==&#10;" strokecolor="#00c" strokeweight="1pt">
                    <v:shadow color="#008ae8"/>
                  </v:line>
                  <v:line id="Line 159" o:spid="_x0000_s1046" style="position:absolute;visibility:visible;mso-wrap-style:square" from="1206,2944" to="2340,2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paMIAAADcAAAADwAAAGRycy9kb3ducmV2LnhtbESPQWvCQBSE74X+h+UVvNWNgYqNrqJC&#10;odemxfNr9iUbzb4N2VdN/r1bKPQ4zMw3zGY3+k5daYhtYAOLeQaKuAq25cbA1+fb8wpUFGSLXWAy&#10;MFGE3fbxYYOFDTf+oGspjUoQjgUacCJ9oXWsHHmM89ATJ68Og0dJcmi0HfCW4L7TeZYttceW04LD&#10;no6Oqkv54w3U3930UskhW8nr2Z7OeemmujVm9jTu16CERvkP/7XfrYF8mcPvmXQE9P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paMIAAADcAAAADwAAAAAAAAAAAAAA&#10;AAChAgAAZHJzL2Rvd25yZXYueG1sUEsFBgAAAAAEAAQA+QAAAJADAAAAAA==&#10;" strokecolor="#00c" strokeweight="1pt">
                    <v:shadow color="#008ae8"/>
                  </v:line>
                  <v:line id="Line 160" o:spid="_x0000_s1047" style="position:absolute;visibility:visible;mso-wrap-style:square" from="1172,2974" to="2306,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2M88MAAADcAAAADwAAAGRycy9kb3ducmV2LnhtbESPQUvDQBSE74L/YXmCN7sxYmnTbosK&#10;gldT8fyafcmmzb4N2Web/Hu3UOhxmJlvmPV29J060RDbwAaeZxko4irYlhsDP7vPpwWoKMgWu8Bk&#10;YKII28393RoLG878TadSGpUgHAs04ET6QutYOfIYZ6EnTl4dBo+S5NBoO+A5wX2n8yyba48tpwWH&#10;PX04qo7lnzdQ77vptZL3bCHLg/095KWb6taYx4fxbQVKaJRb+Nr+sgby+QtczqQjo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tjPPDAAAA3AAAAA8AAAAAAAAAAAAA&#10;AAAAoQIAAGRycy9kb3ducmV2LnhtbFBLBQYAAAAABAAEAPkAAACRAwAAAAA=&#10;" strokecolor="#00c" strokeweight="1pt">
                    <v:shadow color="#008ae8"/>
                  </v:line>
                  <v:line id="Line 161" o:spid="_x0000_s1048" style="position:absolute;flip:y;visibility:visible;mso-wrap-style:square" from="1128,3012" to="1360,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xHsUAAADcAAAADwAAAGRycy9kb3ducmV2LnhtbESPT2vCQBTE7wW/w/IKvdWNIYQSXaUR&#10;SutBbG0v3h7ZZxLMvk2z2/z59q4g9DjMzG+Y1WY0jeipc7VlBYt5BIK4sLrmUsHP99vzCwjnkTU2&#10;lknBRA4269nDCjNtB/6i/uhLESDsMlRQed9mUrqiIoNublvi4J1tZ9AH2ZVSdzgEuGlkHEWpNFhz&#10;WKiwpW1FxeX4ZxR8prtiMZwoz/M90u97nZTTwSr19Di+LkF4Gv1/+N7+0AriNIHbmXAE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xHsUAAADcAAAADwAAAAAAAAAA&#10;AAAAAAChAgAAZHJzL2Rvd25yZXYueG1sUEsFBgAAAAAEAAQA+QAAAJMDAAAAAA==&#10;" strokecolor="#00c" strokeweight="1pt">
                    <v:shadow color="#008ae8"/>
                  </v:line>
                </v:group>
                <v:line id="Line 162" o:spid="_x0000_s1049" style="position:absolute;flip:x;visibility:visible;mso-wrap-style:square" from="10428,11035" to="13447,13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IRQcEAAADcAAAADwAAAGRycy9kb3ducmV2LnhtbESPQYvCMBSE78L+h/AWvGmqYJVqFBEE&#10;8bYqen00z7bavJQmatxfbwTB4zAz3zCzRTC1uFPrKssKBv0EBHFudcWFgsN+3ZuAcB5ZY22ZFDzJ&#10;wWL+05lhpu2D/+i+84WIEHYZKii9bzIpXV6SQde3DXH0zrY16KNsC6lbfES4qeUwSVJpsOK4UGJD&#10;q5Ly6+5mFFwOlVnZ235QHP/TcNqex8G6sVLd37CcgvAU/Df8aW+0gmE6gveZeATk/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chFBwQAAANwAAAAPAAAAAAAAAAAAAAAA&#10;AKECAABkcnMvZG93bnJldi54bWxQSwUGAAAAAAQABAD5AAAAjwMAAAAA&#10;" strokecolor="red" strokeweight="2.25pt">
                  <v:stroke endarrow="block" endarrowwidth="wide" endarrowlength="long"/>
                  <v:shadow color="#008ae8"/>
                </v:line>
                <v:line id="Line 163" o:spid="_x0000_s1050" style="position:absolute;visibility:visible;mso-wrap-style:square" from="3450,13930" to="8333,1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ODP8QAAADcAAAADwAAAGRycy9kb3ducmV2LnhtbESPzWrDMBCE74W+g9hCbo0cB5ziRAlt&#10;wSGXHvLzAFtpY5taKyMpif32UaCQ4zAz3zCrzWA7cSUfWscKZtMMBLF2puVawelYvX+ACBHZYOeY&#10;FIwUYLN+fVlhadyN93Q9xFokCIcSFTQx9qWUQTdkMUxdT5y8s/MWY5K+lsbjLcFtJ/MsK6TFltNC&#10;gz19N6T/Dher4Cfsv3Q12/7ORz9m253OF/PKKjV5Gz6XICIN8Rn+b++Mgrwo4HEmHQ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k4M/xAAAANwAAAAPAAAAAAAAAAAA&#10;AAAAAKECAABkcnMvZG93bnJldi54bWxQSwUGAAAAAAQABAD5AAAAkgMAAAAA&#10;" strokecolor="lime" strokeweight="2.25pt">
                  <v:stroke endarrow="block" endarrowwidth="wide" endarrowlength="long"/>
                  <v:shadow color="#008ae8"/>
                </v:line>
                <v:shape id="Text Box 164" o:spid="_x0000_s1051" type="#_x0000_t202" style="position:absolute;left:1482;top:12518;width:3496;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udQ8YA&#10;AADcAAAADwAAAGRycy9kb3ducmV2LnhtbESPzWrDMBCE74W8g9hAL6WR40ManChBBIx7aKHNDzS3&#10;xdrYJtbKWKrjvn1VKOQ4zMw3zHo72lYM1PvGsYL5LAFBXDrTcKXgeMiflyB8QDbYOiYFP+Rhu5k8&#10;rDEz7safNOxDJSKEfYYK6hC6TEpf1mTRz1xHHL2L6y2GKPtKmh5vEW5bmSbJQlpsOC7U2NGupvK6&#10;/7YKPvQb6vewPJni7J70KefkSxdKPU5HvQIRaAz38H/71ShIFy/wdyYe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udQ8YAAADcAAAADwAAAAAAAAAAAAAAAACYAgAAZHJz&#10;L2Rvd25yZXYueG1sUEsFBgAAAAAEAAQA9QAAAIsDAAAAAA==&#10;" filled="f" fillcolor="silver" stroked="f" strokecolor="white">
                  <v:textbox inset="1.1229mm,.56142mm,1.1229mm,.56142mm">
                    <w:txbxContent>
                      <w:p w:rsidR="007C45A9" w:rsidRDefault="007C45A9" w:rsidP="007C45A9">
                        <w:pPr>
                          <w:autoSpaceDE w:val="0"/>
                          <w:autoSpaceDN w:val="0"/>
                          <w:adjustRightInd w:val="0"/>
                          <w:jc w:val="center"/>
                          <w:rPr>
                            <w:rFonts w:ascii="Arial" w:hAnsi="Arial" w:cs="Arial"/>
                            <w:b/>
                            <w:bCs/>
                            <w:color w:val="33CC33"/>
                            <w:sz w:val="15"/>
                            <w:szCs w:val="15"/>
                          </w:rPr>
                        </w:pPr>
                        <w:r>
                          <w:rPr>
                            <w:rFonts w:ascii="Arial" w:hAnsi="Arial" w:cs="Arial"/>
                            <w:b/>
                            <w:bCs/>
                            <w:color w:val="33CC33"/>
                            <w:sz w:val="15"/>
                            <w:szCs w:val="15"/>
                          </w:rPr>
                          <w:t>Ligne</w:t>
                        </w:r>
                      </w:p>
                    </w:txbxContent>
                  </v:textbox>
                </v:shape>
                <v:shape id="Freeform 165" o:spid="_x0000_s1052" style="position:absolute;left:3110;top:1047;width:13362;height:5507;visibility:visible;mso-wrap-style:square;v-text-anchor:top" coordsize="2606,1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mA2MIA&#10;AADcAAAADwAAAGRycy9kb3ducmV2LnhtbERP3WrCMBS+H/gO4QjeDE0tTEo1yhCUDXpT9QEOybEt&#10;a05KE9vOpzcXg11+fP+7w2RbMVDvG8cK1qsEBLF2puFKwe16WmYgfEA22DomBb/k4bCfve0wN27k&#10;koZLqEQMYZ+jgjqELpfS65os+pXriCN3d73FEGFfSdPjGMNtK9Mk2UiLDceGGjs61qR/Lg+r4JGe&#10;Pp7FM9N3Pn7r4nyd3nVWKrWYT59bEIGm8C/+c38ZBekmro1n4hG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YDYwgAAANwAAAAPAAAAAAAAAAAAAAAAAJgCAABkcnMvZG93&#10;bnJldi54bWxQSwUGAAAAAAQABAD1AAAAhwMAAAAA&#10;" path="m326,1086v-109,,-217,,-326,l,1,2606,e" filled="f" fillcolor="silver" strokecolor="#3c3" strokeweight="2pt">
                  <v:stroke endarrow="oval"/>
                  <v:shadow color="#008ae8"/>
                  <v:path arrowok="t" o:connecttype="custom" o:connectlocs="167155,550714;0,550714;0,507;1336213,0" o:connectangles="0,0,0,0"/>
                </v:shape>
                <v:shape id="Freeform 166" o:spid="_x0000_s1053" style="position:absolute;left:10428;top:3411;width:6044;height:2896;visibility:visible;mso-wrap-style:square;v-text-anchor:top" coordsize="117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ciLsgA&#10;AADcAAAADwAAAGRycy9kb3ducmV2LnhtbESPQWvCQBSE70L/w/IKvelGD6Kpm1CkLRYFrdpDb4/s&#10;axKbfRuza4z+elco9DjMzDfMLO1MJVpqXGlZwXAQgSDOrC45V7DfvfUnIJxH1lhZJgUXcpAmD70Z&#10;xtqe+ZParc9FgLCLUUHhfR1L6bKCDLqBrYmD92Mbgz7IJpe6wXOAm0qOomgsDZYcFgqsaV5Q9rs9&#10;GQVf14/d5rhfbdbL9nS4vr5/D6dYK/X02L08g/DU+f/wX3uhFYzGU7ifCUdAJ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1yIuyAAAANwAAAAPAAAAAAAAAAAAAAAAAJgCAABk&#10;cnMvZG93bnJldi54bWxQSwUGAAAAAAQABAD1AAAAjQMAAAAA&#10;" path="m,499r1179,l1179,e" filled="f" fillcolor="silver" strokecolor="#3c3" strokeweight="2pt">
                  <v:stroke endarrow="oval"/>
                  <v:shadow color="#008ae8"/>
                  <v:path arrowok="t" o:connecttype="custom" o:connectlocs="0,289514;604410,289514;604410,0" o:connectangles="0,0,0"/>
                </v:shape>
                <v:line id="Line 167" o:spid="_x0000_s1054" style="position:absolute;visibility:visible;mso-wrap-style:square" from="16939,1047" to="16939,3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ixssEAAADcAAAADwAAAGRycy9kb3ducmV2LnhtbERPTYvCMBC9C/6HMIIXsakeVLqmosLC&#10;LqygVTzPNrNt12ZSmqj135uD4PHxvperztTiRq2rLCuYRDEI4tzqigsFp+PneAHCeWSNtWVS8CAH&#10;q7TfW2Ki7Z0PdMt8IUIIuwQVlN43iZQuL8mgi2xDHLg/2xr0AbaF1C3eQ7ip5TSOZ9JgxaGhxIa2&#10;JeWX7GoUHLLR+XffraUn+t6d89HPBv+dUsNBt/4A4anzb/HL/aUVTOdhfjgTjoBM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uLGywQAAANwAAAAPAAAAAAAAAAAAAAAA&#10;AKECAABkcnMvZG93bnJldi54bWxQSwUGAAAAAAQABAD5AAAAjwMAAAAA&#10;" strokecolor="#3c3" strokeweight="4.5pt">
                  <v:stroke startarrow="classic"/>
                  <v:shadow color="#008ae8"/>
                </v:line>
                <v:group id="Group 168" o:spid="_x0000_s1055" style="position:absolute;left:17237;top:962;width:9186;height:5706" coordorigin="3437,1147" coordsize="1792,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Text Box 169" o:spid="_x0000_s1056" type="#_x0000_t202" style="position:absolute;left:3437;top:1147;width:43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4Q8sUA&#10;AADcAAAADwAAAGRycy9kb3ducmV2LnhtbESPQWvCQBSE70L/w/IKXopuVCwSXWUpiD0oaKqgt0f2&#10;mYRm34bsVtN/3xUKHoeZ+YZZrDpbixu1vnKsYDRMQBDnzlRcKDh+rQczED4gG6wdk4Jf8rBavvQW&#10;mBp35wPdslCICGGfooIyhCaV0uclWfRD1xBH7+paiyHKtpCmxXuE21qOk+RdWqw4LpTY0EdJ+Xf2&#10;YxXs9Rb1LsxOZnNxb/q05uSsN0r1Xzs9BxGoC8/wf/vTKJiMp/A4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hDyxQAAANwAAAAPAAAAAAAAAAAAAAAAAJgCAABkcnMv&#10;ZG93bnJldi54bWxQSwUGAAAAAAQABAD1AAAAigMAAAAA&#10;" filled="f" fillcolor="silver" stroked="f" strokecolor="white">
                    <v:textbox inset="1.1229mm,.56142mm,1.1229mm,.56142mm">
                      <w:txbxContent>
                        <w:p w:rsidR="007C45A9" w:rsidRDefault="007C45A9" w:rsidP="007C45A9">
                          <w:pPr>
                            <w:autoSpaceDE w:val="0"/>
                            <w:autoSpaceDN w:val="0"/>
                            <w:adjustRightInd w:val="0"/>
                            <w:jc w:val="center"/>
                            <w:rPr>
                              <w:rFonts w:ascii="Arial" w:hAnsi="Arial" w:cs="Arial"/>
                              <w:b/>
                              <w:bCs/>
                              <w:color w:val="33CC33"/>
                              <w:sz w:val="19"/>
                              <w:szCs w:val="19"/>
                              <w:vertAlign w:val="subscript"/>
                            </w:rPr>
                          </w:pPr>
                          <w:proofErr w:type="spellStart"/>
                          <w:r>
                            <w:rPr>
                              <w:rFonts w:ascii="Arial" w:hAnsi="Arial" w:cs="Arial"/>
                              <w:b/>
                              <w:bCs/>
                              <w:color w:val="33CC33"/>
                              <w:sz w:val="19"/>
                              <w:szCs w:val="19"/>
                            </w:rPr>
                            <w:t>V</w:t>
                          </w:r>
                          <w:r>
                            <w:rPr>
                              <w:rFonts w:ascii="Arial" w:hAnsi="Arial" w:cs="Arial"/>
                              <w:b/>
                              <w:bCs/>
                              <w:color w:val="33CC33"/>
                              <w:sz w:val="19"/>
                              <w:szCs w:val="19"/>
                              <w:vertAlign w:val="subscript"/>
                            </w:rPr>
                            <w:t>lg</w:t>
                          </w:r>
                          <w:proofErr w:type="spellEnd"/>
                        </w:p>
                      </w:txbxContent>
                    </v:textbox>
                  </v:shape>
                  <v:line id="Line 170" o:spid="_x0000_s1057" style="position:absolute;flip:y;visibility:visible;mso-wrap-style:square" from="3878,1207" to="3878,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ycMQAAADcAAAADwAAAGRycy9kb3ducmV2LnhtbESPW2sCMRSE3wv+h3CEvtVs6301Slta&#10;8NEr+HjYHDdLNyfbJNX135uC4OMwM98w82Vra3EmHyrHCl57GQjiwumKSwX73ffLBESIyBprx6Tg&#10;SgGWi87THHPtLryh8zaWIkE45KjAxNjkUobCkMXQcw1x8k7OW4xJ+lJqj5cEt7V8y7KRtFhxWjDY&#10;0Keh4mf7ZxWsM38dHj5MfzX6Otbudz3w1Wag1HO3fZ+BiNTGR/jeXmkF/fEU/s+k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zJwxAAAANwAAAAPAAAAAAAAAAAA&#10;AAAAAKECAABkcnMvZG93bnJldi54bWxQSwUGAAAAAAQABAD5AAAAkgMAAAAA&#10;" strokecolor="#3c3" strokeweight="2.25pt">
                    <v:stroke endarrow="block"/>
                    <v:shadow color="#008ae8"/>
                  </v:line>
                  <v:line id="Line 171" o:spid="_x0000_s1058" style="position:absolute;flip:y;visibility:visible;mso-wrap-style:square" from="3878,1752" to="5148,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DrysAAAADcAAAADwAAAGRycy9kb3ducmV2LnhtbERPy4rCMBTdC/MP4Q6403R8IdUooyi4&#10;9DEDLi/NtSk2NzWJWv9+shhweTjv+bK1tXiQD5VjBV/9DARx4XTFpYKf07Y3BREissbaMSl4UYDl&#10;4qMzx1y7Jx/ocYylSCEcclRgYmxyKUNhyGLou4Y4cRfnLcYEfSm1x2cKt7UcZNlEWqw4NRhsaG2o&#10;uB7vVsE+86/x78oMd5PNuXa3/chXh5FS3c/2ewYiUhvf4n/3TisYTtP8dCYdAbn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cA68rAAAAA3AAAAA8AAAAAAAAAAAAAAAAA&#10;oQIAAGRycy9kb3ducmV2LnhtbFBLBQYAAAAABAAEAPkAAACOAwAAAAA=&#10;" strokecolor="#3c3" strokeweight="2.25pt">
                    <v:stroke endarrow="block"/>
                    <v:shadow color="#008ae8"/>
                  </v:line>
                  <v:group id="Group 172" o:spid="_x0000_s1059" style="position:absolute;left:3923;top:1298;width:136;height:363" coordorigin="3923,1298" coordsize="136,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line id="Line 173" o:spid="_x0000_s1060" style="position:absolute;flip:y;visibility:visible;mso-wrap-style:square" from="3923,1298" to="4059,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DUcQAAADcAAAADwAAAGRycy9kb3ducmV2LnhtbESPQYvCMBSE7wv7H8Jb8KapCiJdo6gg&#10;elFQt3t+2zzbavNSm1jrvzeCsMdhZr5hJrPWlKKh2hWWFfR7EQji1OqCMwU/x1V3DMJ5ZI2lZVLw&#10;IAez6efHBGNt77yn5uAzESDsYlSQe1/FUro0J4OuZyvi4J1sbdAHWWdS13gPcFPKQRSNpMGCw0KO&#10;FS1zSi+Hm1HQPNbzbXK1f7/F8HbaVecFJau9Up2vdv4NwlPr/8Pv9kYrGI4H8DoTjoC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kNRxAAAANwAAAAPAAAAAAAAAAAA&#10;AAAAAKECAABkcnMvZG93bnJldi54bWxQSwUGAAAAAAQABAD5AAAAkgMAAAAA&#10;" strokecolor="#3c3">
                      <v:shadow color="#008ae8"/>
                    </v:line>
                    <v:line id="Line 174" o:spid="_x0000_s1061" style="position:absolute;flip:y;visibility:visible;mso-wrap-style:square" from="4059,1298" to="4059,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rmysQAAADcAAAADwAAAGRycy9kb3ducmV2LnhtbESPQYvCMBSE74L/ITxhb5q6BZFqFBVE&#10;Lyvorp6fzbOtNi/dJtb67zcLgsdhZr5hpvPWlKKh2hWWFQwHEQji1OqCMwU/3+v+GITzyBpLy6Tg&#10;SQ7ms25niom2D95Tc/CZCBB2CSrIva8SKV2ak0E3sBVx8C62NuiDrDOpa3wEuCnlZxSNpMGCw0KO&#10;Fa1ySm+Hu1HQPDeLr+OvPZ+K+H7ZVdclHdd7pT567WICwlPr3+FXe6sVxOMY/s+EI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iubKxAAAANwAAAAPAAAAAAAAAAAA&#10;AAAAAKECAABkcnMvZG93bnJldi54bWxQSwUGAAAAAAQABAD5AAAAkgMAAAAA&#10;" strokecolor="#3c3">
                      <v:shadow color="#008ae8"/>
                    </v:line>
                  </v:group>
                  <v:group id="Group 175" o:spid="_x0000_s1062" style="position:absolute;left:4059;top:1298;width:136;height:363" coordorigin="3923,1298" coordsize="136,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line id="Line 176" o:spid="_x0000_s1063" style="position:absolute;flip:y;visibility:visible;mso-wrap-style:square" from="3923,1298" to="4059,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bJcYAAADcAAAADwAAAGRycy9kb3ducmV2LnhtbESPQWvCQBSE7wX/w/KE3urGhpYQXUUL&#10;0l4qaGvPz+wziWbfptlNTP59VxB6HGbmG2a+7E0lOmpcaVnBdBKBIM6sLjlX8P21eUpAOI+ssbJM&#10;CgZysFyMHuaYanvlHXV7n4sAYZeigsL7OpXSZQUZdBNbEwfvZBuDPsgml7rBa4CbSj5H0as0WHJY&#10;KLCmt4Kyy741CrrhffV5+LXHnzJuT9v6vKbDZqfU47hfzUB46v1/+N7+0Ari5AVuZ8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v2yXGAAAA3AAAAA8AAAAAAAAA&#10;AAAAAAAAoQIAAGRycy9kb3ducmV2LnhtbFBLBQYAAAAABAAEAPkAAACUAwAAAAA=&#10;" strokecolor="#3c3">
                      <v:shadow color="#008ae8"/>
                    </v:line>
                    <v:line id="Line 177" o:spid="_x0000_s1064" style="position:absolute;flip:y;visibility:visible;mso-wrap-style:square" from="4059,1298" to="4059,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1FUsQAAADcAAAADwAAAGRycy9kb3ducmV2LnhtbESPQYvCMBSE78L+h/AWvK2pCiJdo6gg&#10;elFQt3t+2zzbavNSm1jrvzfCgsdhZr5hJrPWlKKh2hWWFfR7EQji1OqCMwU/x9XXGITzyBpLy6Tg&#10;QQ5m04/OBGNt77yn5uAzESDsYlSQe1/FUro0J4OuZyvi4J1sbdAHWWdS13gPcFPKQRSNpMGCw0KO&#10;FS1zSi+Hm1HQPNbzbXK1f7/F8HbaVecFJau9Ut3Pdv4NwlPr3+H/9kYrGI5H8DoTjoC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UVSxAAAANwAAAAPAAAAAAAAAAAA&#10;AAAAAKECAABkcnMvZG93bnJldi54bWxQSwUGAAAAAAQABAD5AAAAkgMAAAAA&#10;" strokecolor="#3c3">
                      <v:shadow color="#008ae8"/>
                    </v:line>
                  </v:group>
                  <v:group id="Group 178" o:spid="_x0000_s1065" style="position:absolute;left:4195;top:1298;width:136;height:363" coordorigin="3923,1298" coordsize="136,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line id="Line 179" o:spid="_x0000_s1066" style="position:absolute;flip:y;visibility:visible;mso-wrap-style:square" from="3923,1298" to="4059,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50u8EAAADcAAAADwAAAGRycy9kb3ducmV2LnhtbERPy4rCMBTdC/MP4Q7MTtMZQaQ2ijMg&#10;zkbB5/ra3D60ualNrPXvzUJweTjvZNaZSrTUuNKygu9BBII4tbrkXMF+t+iPQTiPrLGyTAoe5GA2&#10;/eglGGt75w21W5+LEMIuRgWF93UspUsLMugGtiYOXGYbgz7AJpe6wXsIN5X8iaKRNFhyaCiwpr+C&#10;0sv2ZhS0j+V8dbja07Ec3rJ1ff6lw2Kj1NdnN5+A8NT5t/jl/tcKhuOwNpwJR0B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LnS7wQAAANwAAAAPAAAAAAAAAAAAAAAA&#10;AKECAABkcnMvZG93bnJldi54bWxQSwUGAAAAAAQABAD5AAAAjwMAAAAA&#10;" strokecolor="#3c3">
                      <v:shadow color="#008ae8"/>
                    </v:line>
                    <v:line id="Line 180" o:spid="_x0000_s1067" style="position:absolute;flip:y;visibility:visible;mso-wrap-style:square" from="4059,1298" to="4059,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0dsMUAAADcAAAADwAAAGRycy9kb3ducmV2LnhtbESPT4vCMBTE78J+h/AWvK2pfxCpRnEX&#10;RC8K6rrnZ/Nsq81LbWKt334jCB6HmfkNM5k1phA1VS63rKDbiUAQJ1bnnCr43S++RiCcR9ZYWCYF&#10;D3Iwm360Jhhre+ct1TufigBhF6OCzPsyltIlGRl0HVsSB+9kK4M+yCqVusJ7gJtC9qJoKA3mHBYy&#10;LOkno+SyuxkF9WM5Xx+u9viX92+nTXn+psNiq1T7s5mPQXhq/Dv8aq+0gkF3CM8z4QjI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0dsMUAAADcAAAADwAAAAAAAAAA&#10;AAAAAAChAgAAZHJzL2Rvd25yZXYueG1sUEsFBgAAAAAEAAQA+QAAAJMDAAAAAA==&#10;" strokecolor="#3c3">
                      <v:shadow color="#008ae8"/>
                    </v:line>
                  </v:group>
                  <v:group id="Group 181" o:spid="_x0000_s1068" style="position:absolute;left:4332;top:1298;width:136;height:363" coordorigin="3923,1298" coordsize="136,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line id="Line 182" o:spid="_x0000_s1069" style="position:absolute;flip:y;visibility:visible;mso-wrap-style:square" from="3923,1298" to="4059,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4sWcMAAADcAAAADwAAAGRycy9kb3ducmV2LnhtbERPy2rCQBTdF/yH4Qrd1Ym1iKSOEoVg&#10;Ny2otevbzDWJZu6kmcnDv+8sBJeH816uB1OJjhpXWlYwnUQgiDOrS84VfB/TlwUI55E1VpZJwY0c&#10;rFejpyXG2va8p+7gcxFC2MWooPC+jqV0WUEG3cTWxIE728agD7DJpW6wD+Gmkq9RNJcGSw4NBda0&#10;LSi7HlqjoLvtks/Tn/39KWft+au+bOiU7pV6Hg/JOwhPg3+I7+4PreBtGtaGM+EI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OLFnDAAAA3AAAAA8AAAAAAAAAAAAA&#10;AAAAoQIAAGRycy9kb3ducmV2LnhtbFBLBQYAAAAABAAEAPkAAACRAwAAAAA=&#10;" strokecolor="#3c3">
                      <v:shadow color="#008ae8"/>
                    </v:line>
                    <v:line id="Line 183" o:spid="_x0000_s1070" style="position:absolute;flip:y;visibility:visible;mso-wrap-style:square" from="4059,1298" to="4059,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KJwsYAAADcAAAADwAAAGRycy9kb3ducmV2LnhtbESPT2vCQBTE7wW/w/KE3pqNrRRN3YgV&#10;pL1Y0FbPr9mXP5p9G7NrjN++KxQ8DjPzG2Y2700tOmpdZVnBKIpBEGdWV1wo+PlePU1AOI+ssbZM&#10;Cq7kYJ4OHmaYaHvhDXVbX4gAYZeggtL7JpHSZSUZdJFtiIOX29agD7ItpG7xEuCmls9x/CoNVhwW&#10;SmxoWVJ23J6Ngu76sVjvTvZ3X72c86/m8E671Uapx2G/eAPhqff38H/7UysYj6ZwOxOOgE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CicLGAAAA3AAAAA8AAAAAAAAA&#10;AAAAAAAAoQIAAGRycy9kb3ducmV2LnhtbFBLBQYAAAAABAAEAPkAAACUAwAAAAA=&#10;" strokecolor="#3c3">
                      <v:shadow color="#008ae8"/>
                    </v:line>
                  </v:group>
                  <v:group id="Group 184" o:spid="_x0000_s1071" style="position:absolute;left:4468;top:1298;width:136;height:363" coordorigin="3923,1298" coordsize="136,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line id="Line 185" o:spid="_x0000_s1072" style="position:absolute;flip:y;visibility:visible;mso-wrap-style:square" from="3923,1298" to="4059,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hPecYAAADcAAAADwAAAGRycy9kb3ducmV2LnhtbESPT2vCQBTE7wW/w/KE3pqNtpQSXUUF&#10;aS8taI3nZ/aZpM2+TbObP357VxB6HGbmN8x8OZhKdNS40rKCSRSDIM6sLjlXcPjePr2BcB5ZY2WZ&#10;FFzIwXIxephjom3PO+r2PhcBwi5BBYX3dSKlywoy6CJbEwfvbBuDPsgml7rBPsBNJadx/CoNlhwW&#10;CqxpU1D2u2+Ngu7yvvpM/+zpWD6356/6Z03pdqfU43hYzUB4Gvx/+N7+0ApephO4nQlH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YT3nGAAAA3AAAAA8AAAAAAAAA&#10;AAAAAAAAoQIAAGRycy9kb3ducmV2LnhtbFBLBQYAAAAABAAEAPkAAACUAwAAAAA=&#10;" strokecolor="#3c3">
                      <v:shadow color="#008ae8"/>
                    </v:line>
                    <v:line id="Line 186" o:spid="_x0000_s1073" style="position:absolute;flip:y;visibility:visible;mso-wrap-style:square" from="4059,1298" to="4059,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rRDsQAAADcAAAADwAAAGRycy9kb3ducmV2LnhtbESPQWvCQBSE7wX/w/IEb3VjLEWiq6gg&#10;9WJBq56f2WcSzb5Ns2uM/94VCj0OM/MNM5m1phQN1a6wrGDQj0AQp1YXnCnY/6zeRyCcR9ZYWiYF&#10;D3Iwm3beJphoe+ctNTufiQBhl6CC3PsqkdKlORl0fVsRB+9sa4M+yDqTusZ7gJtSxlH0KQ0WHBZy&#10;rGiZU3rd3YyC5vE13xx+7elYDG/n7+qyoMNqq1Sv287HIDy1/j/8115rBR9xDK8z4QjI6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CtEOxAAAANwAAAAPAAAAAAAAAAAA&#10;AAAAAKECAABkcnMvZG93bnJldi54bWxQSwUGAAAAAAQABAD5AAAAkgMAAAAA&#10;" strokecolor="#3c3">
                      <v:shadow color="#008ae8"/>
                    </v:line>
                  </v:group>
                  <v:line id="Line 187" o:spid="_x0000_s1074" style="position:absolute;visibility:visible;mso-wrap-style:square" from="3878,1480" to="469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AumsYAAADcAAAADwAAAGRycy9kb3ducmV2LnhtbESPT2vCQBTE7wW/w/KEXopuYqtIdBUR&#10;isVCwT+X3B7ZZ7KYfRuya4zf3i0Uehxm5jfMct3bWnTUeuNYQTpOQBAXThsuFZxPn6M5CB+QNdaO&#10;ScGDPKxXg5clZtrd+UDdMZQiQthnqKAKocmk9EVFFv3YNcTRu7jWYoiyLaVu8R7htpaTJJlJi4bj&#10;QoUNbSsqrsebVWCmb9vpIc8335h2qcmbn9N+R0q9DvvNAkSgPvyH/9pfWsHH5B1+z8Qj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ALprGAAAA3AAAAA8AAAAAAAAA&#10;AAAAAAAAoQIAAGRycy9kb3ducmV2LnhtbFBLBQYAAAAABAAEAPkAAACUAwAAAAA=&#10;">
                    <v:stroke dashstyle="dash"/>
                    <v:shadow color="#008ae8"/>
                  </v:line>
                  <v:shape id="Text Box 188" o:spid="_x0000_s1075" type="#_x0000_t202" style="position:absolute;left:3691;top:1343;width:271;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4DMYA&#10;AADcAAAADwAAAGRycy9kb3ducmV2LnhtbESPzWrDMBCE74W8g9hAL6WRY0IJTpQgAsY9tNDmB5rb&#10;Ym1sE2tlLNVx374qFHIcZuYbZr0dbSsG6n3jWMF8loAgLp1puFJwPOTPSxA+IBtsHZOCH/Kw3Uwe&#10;1pgZd+NPGvahEhHCPkMFdQhdJqUva7LoZ64jjt7F9RZDlH0lTY+3CLetTJPkRVpsOC7U2NGupvK6&#10;/7YKPvQb6vewPJni7J70KefkSxdKPU5HvQIRaAz38H/71ShYpAv4OxOP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h4DMYAAADcAAAADwAAAAAAAAAAAAAAAACYAgAAZHJz&#10;L2Rvd25yZXYueG1sUEsFBgAAAAAEAAQA9QAAAIsDAAAAAA==&#10;" filled="f" fillcolor="silver" stroked="f" strokecolor="white">
                    <v:textbox inset="1.1229mm,.56142mm,1.1229mm,.56142mm">
                      <w:txbxContent>
                        <w:p w:rsidR="007C45A9" w:rsidRDefault="007C45A9" w:rsidP="007C45A9">
                          <w:pPr>
                            <w:autoSpaceDE w:val="0"/>
                            <w:autoSpaceDN w:val="0"/>
                            <w:adjustRightInd w:val="0"/>
                            <w:jc w:val="center"/>
                            <w:rPr>
                              <w:rFonts w:ascii="Arial" w:hAnsi="Arial" w:cs="Arial"/>
                              <w:color w:val="000000"/>
                              <w:sz w:val="15"/>
                              <w:szCs w:val="15"/>
                            </w:rPr>
                          </w:pPr>
                          <w:r>
                            <w:rPr>
                              <w:rFonts w:ascii="Arial" w:hAnsi="Arial" w:cs="Arial"/>
                              <w:color w:val="000000"/>
                              <w:sz w:val="15"/>
                              <w:szCs w:val="15"/>
                            </w:rPr>
                            <w:t>0</w:t>
                          </w:r>
                        </w:p>
                      </w:txbxContent>
                    </v:textbox>
                  </v:shape>
                  <v:shape id="Text Box 189" o:spid="_x0000_s1076" type="#_x0000_t202" style="position:absolute;left:4356;top:1826;width:873;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Tdl8UA&#10;AADcAAAADwAAAGRycy9kb3ducmV2LnhtbESPQWvCQBSE70L/w/IKXopuFC0SXWUpiD0oaKqgt0f2&#10;mYRm34bsVtN/3xUKHoeZ+YZZrDpbixu1vnKsYDRMQBDnzlRcKDh+rQczED4gG6wdk4Jf8rBavvQW&#10;mBp35wPdslCICGGfooIyhCaV0uclWfRD1xBH7+paiyHKtpCmxXuE21qOk+RdWqw4LpTY0EdJ+Xf2&#10;YxXs9Rb1LsxOZnNxb/q05uSsN0r1Xzs9BxGoC8/wf/vTKJiMp/A4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5N2XxQAAANwAAAAPAAAAAAAAAAAAAAAAAJgCAABkcnMv&#10;ZG93bnJldi54bWxQSwUGAAAAAAQABAD1AAAAigMAAAAA&#10;" filled="f" fillcolor="silver" stroked="f" strokecolor="white">
                    <v:textbox inset="1.1229mm,.56142mm,1.1229mm,.56142mm">
                      <w:txbxContent>
                        <w:p w:rsidR="007C45A9" w:rsidRDefault="007C45A9" w:rsidP="007C45A9">
                          <w:pPr>
                            <w:autoSpaceDE w:val="0"/>
                            <w:autoSpaceDN w:val="0"/>
                            <w:adjustRightInd w:val="0"/>
                            <w:jc w:val="center"/>
                            <w:rPr>
                              <w:rFonts w:ascii="Arial" w:hAnsi="Arial" w:cs="Arial"/>
                              <w:b/>
                              <w:bCs/>
                              <w:color w:val="000000"/>
                              <w:sz w:val="19"/>
                              <w:szCs w:val="19"/>
                              <w:vertAlign w:val="subscript"/>
                            </w:rPr>
                          </w:pPr>
                          <w:r>
                            <w:rPr>
                              <w:rFonts w:ascii="Arial" w:hAnsi="Arial" w:cs="Arial"/>
                              <w:b/>
                              <w:bCs/>
                              <w:color w:val="000000"/>
                              <w:sz w:val="19"/>
                              <w:szCs w:val="19"/>
                            </w:rPr>
                            <w:t>Temps</w:t>
                          </w:r>
                        </w:p>
                      </w:txbxContent>
                    </v:textbox>
                  </v:shape>
                </v:group>
                <v:group id="Group 190" o:spid="_x0000_s1077" style="position:absolute;left:17244;top:6498;width:9278;height:5705" coordorigin="3646,2235" coordsize="1810,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Text Box 191" o:spid="_x0000_s1078" type="#_x0000_t202" style="position:absolute;left:3646;top:2235;width:475;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me8UA&#10;AADcAAAADwAAAGRycy9kb3ducmV2LnhtbESPQWvCQBSE70L/w/IKXopuFLESXWUpiD0oaKqgt0f2&#10;mYRm34bsVtN/3xUKHoeZ+YZZrDpbixu1vnKsYDRMQBDnzlRcKDh+rQczED4gG6wdk4Jf8rBavvQW&#10;mBp35wPdslCICGGfooIyhCaV0uclWfRD1xBH7+paiyHKtpCmxXuE21qOk2QqLVYcF0ps6KOk/Dv7&#10;sQr2eot6F2Yns7m4N31ac3LWG6X6r52egwjUhWf4v/1pFEzG7/A4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uZ7xQAAANwAAAAPAAAAAAAAAAAAAAAAAJgCAABkcnMv&#10;ZG93bnJldi54bWxQSwUGAAAAAAQABAD1AAAAigMAAAAA&#10;" filled="f" fillcolor="silver" stroked="f" strokecolor="white">
                    <v:textbox inset="1.1229mm,.56142mm,1.1229mm,.56142mm">
                      <w:txbxContent>
                        <w:p w:rsidR="007C45A9" w:rsidRDefault="007C45A9" w:rsidP="007C45A9">
                          <w:pPr>
                            <w:autoSpaceDE w:val="0"/>
                            <w:autoSpaceDN w:val="0"/>
                            <w:adjustRightInd w:val="0"/>
                            <w:jc w:val="center"/>
                            <w:rPr>
                              <w:rFonts w:ascii="Arial" w:hAnsi="Arial" w:cs="Arial"/>
                              <w:b/>
                              <w:bCs/>
                              <w:color w:val="FF0000"/>
                              <w:sz w:val="19"/>
                              <w:szCs w:val="19"/>
                              <w:vertAlign w:val="subscript"/>
                            </w:rPr>
                          </w:pPr>
                          <w:proofErr w:type="spellStart"/>
                          <w:r>
                            <w:rPr>
                              <w:rFonts w:ascii="Arial" w:hAnsi="Arial" w:cs="Arial"/>
                              <w:b/>
                              <w:bCs/>
                              <w:color w:val="FF0000"/>
                              <w:sz w:val="19"/>
                              <w:szCs w:val="19"/>
                            </w:rPr>
                            <w:t>V</w:t>
                          </w:r>
                          <w:r>
                            <w:rPr>
                              <w:rFonts w:ascii="Arial" w:hAnsi="Arial" w:cs="Arial"/>
                              <w:b/>
                              <w:bCs/>
                              <w:color w:val="FF0000"/>
                              <w:sz w:val="19"/>
                              <w:szCs w:val="19"/>
                              <w:vertAlign w:val="subscript"/>
                            </w:rPr>
                            <w:t>Im</w:t>
                          </w:r>
                          <w:proofErr w:type="spellEnd"/>
                        </w:p>
                      </w:txbxContent>
                    </v:textbox>
                  </v:shape>
                  <v:line id="Line 192" o:spid="_x0000_s1079" style="position:absolute;flip:y;visibility:visible;mso-wrap-style:square" from="4105,2295" to="4105,2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SJrcIAAADcAAAADwAAAGRycy9kb3ducmV2LnhtbERPTWvCQBC9C/6HZYReSt0o1pboKloo&#10;hAqisd7H7JgEs7Npdo3pv3cPgsfH+54vO1OJlhpXWlYwGkYgiDOrS84V/B6+3z5BOI+ssbJMCv7J&#10;wXLR780x1vbGe2pTn4sQwi5GBYX3dSylywoy6Ia2Jg7c2TYGfYBNLnWDtxBuKjmOoqk0WHJoKLCm&#10;r4KyS3o1Crbp4eddvibb5LT7a9dVttFH/6HUy6BbzUB46vxT/HAnWsFkHNaGM+E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SJrcIAAADcAAAADwAAAAAAAAAAAAAA&#10;AAChAgAAZHJzL2Rvd25yZXYueG1sUEsFBgAAAAAEAAQA+QAAAJADAAAAAA==&#10;" strokecolor="red" strokeweight="2.25pt">
                    <v:stroke endarrow="block"/>
                    <v:shadow color="#008ae8"/>
                  </v:line>
                  <v:line id="Line 193" o:spid="_x0000_s1080" style="position:absolute;flip:y;visibility:visible;mso-wrap-style:square" from="4105,2840" to="5375,2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gsNsYAAADcAAAADwAAAGRycy9kb3ducmV2LnhtbESPQWvCQBSE7wX/w/KEXopuFFtt6iq2&#10;IAQLUqPeX7OvSTD7Nma3Mf57Vyj0OMzMN8x82ZlKtNS40rKC0TACQZxZXXKu4LBfD2YgnEfWWFkm&#10;BVdysFz0HuYYa3vhHbWpz0WAsItRQeF9HUvpsoIMuqGtiYP3YxuDPsgml7rBS4CbSo6j6EUaLDks&#10;FFjTR0HZKf01CrbpfvMsn5Jt8v11bt+r7FMf/VSpx363egPhqfP/4b92ohVMxq9wPxOO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4LDbGAAAA3AAAAA8AAAAAAAAA&#10;AAAAAAAAoQIAAGRycy9kb3ducmV2LnhtbFBLBQYAAAAABAAEAPkAAACUAwAAAAA=&#10;" strokecolor="red" strokeweight="2.25pt">
                    <v:stroke endarrow="block"/>
                    <v:shadow color="#008ae8"/>
                  </v:line>
                  <v:group id="Group 194" o:spid="_x0000_s1081" style="position:absolute;left:4150;top:2386;width:771;height:363" coordorigin="4150,2386" coordsize="27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group id="Group 195" o:spid="_x0000_s1082" style="position:absolute;left:4150;top:2386;width:136;height:363" coordorigin="3923,1298" coordsize="136,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line id="Line 196" o:spid="_x0000_s1083" style="position:absolute;flip:y;visibility:visible;mso-wrap-style:square" from="3923,1298" to="4059,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tJ8YAAADcAAAADwAAAGRycy9kb3ducmV2LnhtbESPQUvDQBSE74L/YXlCb3ZjKlLSboto&#10;CioWadpLb6/Z1yQ0+zbsbpP4711B8DjMzDfMcj2aVvTkfGNZwcM0AUFcWt1wpeCw39zPQfiArLG1&#10;TAq+ycN6dXuzxEzbgXfUF6ESEcI+QwV1CF0mpS9rMuintiOO3tk6gyFKV0ntcIhw08o0SZ6kwYbj&#10;Qo0dvdRUXoqrUZB+XubVx9d7vn2VjTsOed4Xp4NSk7vxeQEi0Bj+w3/tN63gcZb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D7SfGAAAA3AAAAA8AAAAAAAAA&#10;AAAAAAAAoQIAAGRycy9kb3ducmV2LnhtbFBLBQYAAAAABAAEAPkAAACUAwAAAAA=&#10;" strokecolor="red">
                        <v:shadow color="#008ae8"/>
                      </v:line>
                      <v:line id="Line 197" o:spid="_x0000_s1084" style="position:absolute;flip:y;visibility:visible;mso-wrap-style:square" from="4059,1298" to="4059,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9IvMcAAADcAAAADwAAAGRycy9kb3ducmV2LnhtbESPzWrDMBCE74W8g9hAb42cH0Jwo4SS&#10;upCEllI3l9621tY2sVZGUm3n7aNCoMdhZr5h1tvBNKIj52vLCqaTBARxYXXNpYLT58vDCoQPyBob&#10;y6TgQh62m9HdGlNte/6gLg+liBD2KSqoQmhTKX1RkUE/sS1x9H6sMxiidKXUDvsIN42cJclSGqw5&#10;LlTY0q6i4pz/GgWz1/OqPL4fsrdnWbuvPsu6/Puk1P14eHoEEWgI/+Fbe68VLOZz+DsTj4D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j0i8xwAAANwAAAAPAAAAAAAA&#10;AAAAAAAAAKECAABkcnMvZG93bnJldi54bWxQSwUGAAAAAAQABAD5AAAAlQMAAAAA&#10;" strokecolor="red">
                        <v:shadow color="#008ae8"/>
                      </v:line>
                    </v:group>
                    <v:group id="Group 198" o:spid="_x0000_s1085" style="position:absolute;left:4286;top:2386;width:136;height:363" coordorigin="3923,1298" coordsize="136,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line id="Line 199" o:spid="_x0000_s1086" style="position:absolute;flip:y;visibility:visible;mso-wrap-style:square" from="3923,1298" to="4059,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p1U8cAAADcAAAADwAAAGRycy9kb3ducmV2LnhtbESPT2vCQBTE7wW/w/KE3upG+wdJXUXa&#10;CFWU0tRLb6/Z1ySYfRt21yR+e7dQ6HGYmd8wi9VgGtGR87VlBdNJAoK4sLrmUsHxc3M3B+EDssbG&#10;Mim4kIfVcnSzwFTbnj+oy0MpIoR9igqqENpUSl9UZNBPbEscvR/rDIYoXSm1wz7CTSNnSfIkDdYc&#10;Fyps6aWi4pSfjYLZ/jQvd+/b7PAqa/fVZ1mXfx+Vuh0P62cQgYbwH/5rv2kFD/eP8HsmHgG5v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KnVTxwAAANwAAAAPAAAAAAAA&#10;AAAAAAAAAKECAABkcnMvZG93bnJldi54bWxQSwUGAAAAAAQABAD5AAAAlQMAAAAA&#10;" strokecolor="red">
                        <v:shadow color="#008ae8"/>
                      </v:line>
                      <v:line id="Line 200" o:spid="_x0000_s1087" style="position:absolute;flip:y;visibility:visible;mso-wrap-style:square" from="4059,1298" to="4059,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jrJMYAAADcAAAADwAAAGRycy9kb3ducmV2LnhtbESPQWvCQBSE7wX/w/KE3upGKyLRVYpN&#10;oZaW0ujF2zP7mgSzb8PuNkn/vSsUehxm5htmvR1MIzpyvrasYDpJQBAXVtdcKjgeXh6WIHxA1thY&#10;JgW/5GG7Gd2tMdW25y/q8lCKCGGfooIqhDaV0hcVGfQT2xJH79s6gyFKV0rtsI9w08hZkiykwZrj&#10;QoUt7SoqLvmPUTB7vyzLt8999vEsa3fqs6zLz0el7sfD0wpEoCH8h//ar1rB/HEBtzPxCMjN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46yTGAAAA3AAAAA8AAAAAAAAA&#10;AAAAAAAAoQIAAGRycy9kb3ducmV2LnhtbFBLBQYAAAAABAAEAPkAAACUAwAAAAA=&#10;" strokecolor="red">
                        <v:shadow color="#008ae8"/>
                      </v:line>
                    </v:group>
                  </v:group>
                  <v:line id="Line 201" o:spid="_x0000_s1088" style="position:absolute;visibility:visible;mso-wrap-style:square" from="4105,2568" to="5239,2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K+RMcAAADcAAAADwAAAGRycy9kb3ducmV2LnhtbESPS2vDMBCE74X8B7GBXkoiu20eOFFC&#10;CJSGFgp5XHxbrI0tYq2MpTrOv48ChR6HmfmGWa57W4uOWm8cK0jHCQjiwmnDpYLT8WM0B+EDssba&#10;MSm4kYf1avC0xEy7K++pO4RSRAj7DBVUITSZlL6oyKIfu4Y4emfXWgxRtqXULV4j3NbyNUmm0qLh&#10;uFBhQ9uKisvh1yowk5ftZJ/nm29Mu9Tkzc/x65OUeh72mwWIQH34D/+1d1rB+9sMHmfiEZC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4r5ExwAAANwAAAAPAAAAAAAA&#10;AAAAAAAAAKECAABkcnMvZG93bnJldi54bWxQSwUGAAAAAAQABAD5AAAAlQMAAAAA&#10;">
                    <v:stroke dashstyle="dash"/>
                    <v:shadow color="#008ae8"/>
                  </v:line>
                  <v:shape id="Text Box 202" o:spid="_x0000_s1089" type="#_x0000_t202" style="position:absolute;left:3917;top:2432;width:270;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k1MEA&#10;AADcAAAADwAAAGRycy9kb3ducmV2LnhtbERPy4rCMBTdD/gP4QpuBk1nHESqUYIgulAYX6C7S3Nt&#10;i81NaaLWvzeLgVkezns6b20lHtT40rGCr0ECgjhzpuRcwfGw7I9B+IBssHJMCl7kYT7rfEwxNe7J&#10;O3rsQy5iCPsUFRQh1KmUPivIoh+4mjhyV9dYDBE2uTQNPmO4reR3koykxZJjQ4E1LQrKbvu7VfCr&#10;N6i3YXwyq4v71KclJ2e9UqrXbfUERKA2/Iv/3Guj4GcY18Yz8Qj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85NTBAAAA3AAAAA8AAAAAAAAAAAAAAAAAmAIAAGRycy9kb3du&#10;cmV2LnhtbFBLBQYAAAAABAAEAPUAAACGAwAAAAA=&#10;" filled="f" fillcolor="silver" stroked="f" strokecolor="white">
                    <v:textbox inset="1.1229mm,.56142mm,1.1229mm,.56142mm">
                      <w:txbxContent>
                        <w:p w:rsidR="007C45A9" w:rsidRDefault="007C45A9" w:rsidP="007C45A9">
                          <w:pPr>
                            <w:autoSpaceDE w:val="0"/>
                            <w:autoSpaceDN w:val="0"/>
                            <w:adjustRightInd w:val="0"/>
                            <w:jc w:val="center"/>
                            <w:rPr>
                              <w:rFonts w:ascii="Arial" w:hAnsi="Arial" w:cs="Arial"/>
                              <w:color w:val="000000"/>
                              <w:sz w:val="15"/>
                              <w:szCs w:val="15"/>
                            </w:rPr>
                          </w:pPr>
                          <w:r>
                            <w:rPr>
                              <w:rFonts w:ascii="Arial" w:hAnsi="Arial" w:cs="Arial"/>
                              <w:color w:val="000000"/>
                              <w:sz w:val="15"/>
                              <w:szCs w:val="15"/>
                            </w:rPr>
                            <w:t>0</w:t>
                          </w:r>
                        </w:p>
                      </w:txbxContent>
                    </v:textbox>
                  </v:shape>
                  <v:shape id="Text Box 203" o:spid="_x0000_s1090" type="#_x0000_t202" style="position:absolute;left:4584;top:2915;width:872;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BBT8YA&#10;AADcAAAADwAAAGRycy9kb3ducmV2LnhtbESPQWvCQBSE70L/w/IKXkrdtBXR6BqWQrCHCmoV2tsj&#10;+0xCs29DdtX037tCweMwM98wi6y3jThT52vHCl5GCQjiwpmaSwX7r/x5CsIHZIONY1LwRx6y5cNg&#10;galxF97SeRdKESHsU1RQhdCmUvqiIot+5Fri6B1dZzFE2ZXSdHiJcNvI1ySZSIs1x4UKW3qvqPjd&#10;nayCjf5EvQ7Tg1n9uCd9yDn51iulho+9noMI1Id7+L/9YRSM32Z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BBT8YAAADcAAAADwAAAAAAAAAAAAAAAACYAgAAZHJz&#10;L2Rvd25yZXYueG1sUEsFBgAAAAAEAAQA9QAAAIsDAAAAAA==&#10;" filled="f" fillcolor="silver" stroked="f" strokecolor="white">
                    <v:textbox inset="1.1229mm,.56142mm,1.1229mm,.56142mm">
                      <w:txbxContent>
                        <w:p w:rsidR="007C45A9" w:rsidRDefault="007C45A9" w:rsidP="007C45A9">
                          <w:pPr>
                            <w:autoSpaceDE w:val="0"/>
                            <w:autoSpaceDN w:val="0"/>
                            <w:adjustRightInd w:val="0"/>
                            <w:jc w:val="center"/>
                            <w:rPr>
                              <w:rFonts w:ascii="Arial" w:hAnsi="Arial" w:cs="Arial"/>
                              <w:b/>
                              <w:bCs/>
                              <w:color w:val="000000"/>
                              <w:sz w:val="19"/>
                              <w:szCs w:val="19"/>
                              <w:vertAlign w:val="subscript"/>
                            </w:rPr>
                          </w:pPr>
                          <w:r>
                            <w:rPr>
                              <w:rFonts w:ascii="Arial" w:hAnsi="Arial" w:cs="Arial"/>
                              <w:b/>
                              <w:bCs/>
                              <w:color w:val="000000"/>
                              <w:sz w:val="19"/>
                              <w:szCs w:val="19"/>
                            </w:rPr>
                            <w:t>Temps</w:t>
                          </w:r>
                        </w:p>
                      </w:txbxContent>
                    </v:textbox>
                  </v:shape>
                </v:group>
                <v:shape id="Freeform 204" o:spid="_x0000_s1091" style="position:absolute;left:6705;top:8409;width:10181;height:906;visibility:visible;mso-wrap-style:square;v-text-anchor:top" coordsize="226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FBf8EA&#10;AADcAAAADwAAAGRycy9kb3ducmV2LnhtbERPy4rCMBTdD/gP4QruxlQRR6tRRBgUhQEfC5fX5toU&#10;m5vSZLT9e7MQXB7Oe75sbCkeVPvCsYJBPwFBnDldcK7gfPr9noDwAVlj6ZgUtORhueh8zTHV7skH&#10;ehxDLmII+xQVmBCqVEqfGbLo+64ijtzN1RZDhHUudY3PGG5LOUySsbRYcGwwWNHaUHY//lsFGzPd&#10;r9ab4rrzl6S9/rT2z+VWqV63Wc1ABGrCR/x2b7WC0SjOj2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RQX/BAAAA3AAAAA8AAAAAAAAAAAAAAAAAmAIAAGRycy9kb3du&#10;cmV2LnhtbFBLBQYAAAAABAAEAPUAAACGAwAAAAA=&#10;" path="m182,l,182r2268,e" filled="f" fillcolor="silver" strokecolor="red" strokeweight="2.25pt">
                  <v:stroke endarrow="oval"/>
                  <v:shadow color="#008ae8"/>
                  <v:path arrowok="t" o:connecttype="custom" o:connectlocs="81698,0;0,90606;1018084,90606" o:connectangles="0,0,0"/>
                </v:shape>
                <v:line id="Line 205" o:spid="_x0000_s1092" style="position:absolute;visibility:visible;mso-wrap-style:square" from="7866,6045" to="7866,12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ylOsMAAADcAAAADwAAAGRycy9kb3ducmV2LnhtbESPX2vCQBDE34V+h2MLvulFE6SknlIF&#10;wbdSK4Jv29zmD+b2Qm7V9Nv3BKGPw8z8hlmuB9eqG/Wh8WxgNk1AERfeNlwZOH7vJm+ggiBbbD2T&#10;gV8KsF69jJaYW3/nL7odpFIRwiFHA7VIl2sdipochqnviKNX+t6hRNlX2vZ4j3DX6nmSLLTDhuNC&#10;jR1tayouh6szkPpzGQaRzfnnmmaL7lSmfPk0Zvw6fLyDEhrkP/xs762BLJvB40w8Anr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MpTrDAAAA3AAAAA8AAAAAAAAAAAAA&#10;AAAAoQIAAGRycy9kb3ducmV2LnhtbFBLBQYAAAAABAAEAPkAAACRAwAAAAA=&#10;" strokecolor="blue" strokeweight="2.25pt">
                  <v:stroke dashstyle="dash"/>
                  <v:shadow color="#008ae8"/>
                </v:line>
                <v:line id="Line 206" o:spid="_x0000_s1093" style="position:absolute;visibility:visible;mso-wrap-style:square" from="17336,7064" to="17336,9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R/AsMAAADcAAAADwAAAGRycy9kb3ducmV2LnhtbESPQYvCMBSE74L/ITzBm6ZqEbdrFFEU&#10;r6uie3w0b9tq81KaqNVfvxEEj8PMfMNM540pxY1qV1hWMOhHIIhTqwvOFBz2694EhPPIGkvLpOBB&#10;DuazdmuKibZ3/qHbzmciQNglqCD3vkqkdGlOBl3fVsTB+7O1QR9knUld4z3ATSmHUTSWBgsOCzlW&#10;tMwpveyuRsFkG43Ov5UeuefmdDyVjzPFXyulup1m8Q3CU+M/4Xd7qxXE8RBeZ8IRkL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0fwLDAAAA3AAAAA8AAAAAAAAAAAAA&#10;AAAAoQIAAGRycy9kb3ducmV2LnhtbFBLBQYAAAAABAAEAPkAAACRAwAAAAA=&#10;" strokecolor="red" strokeweight="4.5pt">
                  <v:stroke startarrow="classic"/>
                  <v:shadow color="#008ae8"/>
                </v:line>
                <v:shape id="Picture 207" o:spid="_x0000_s1094" type="#_x0000_t75" alt="Principe_colonne" style="position:absolute;left:28766;top:1925;width:10920;height:12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J7kfDAAAA3AAAAA8AAABkcnMvZG93bnJldi54bWxEj0FrwkAUhO9C/8PyCt7MJiqhTV1DKQra&#10;m7GFHh/Z1yQ0+zbsrpr217sFweMwM98wq3I0vTiT851lBVmSgiCure64UfBx3M6eQPiArLG3TAp+&#10;yUO5fpissND2wgc6V6EREcK+QAVtCEMhpa9bMugTOxBH79s6gyFK10jt8BLhppfzNM2lwY7jQosD&#10;vbVU/1Qno4Acb8a/9/3X8IybLHwyaqNzpaaP4+sLiEBjuIdv7Z1WsFwu4P9MPAJyf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knuR8MAAADcAAAADwAAAAAAAAAAAAAAAACf&#10;AgAAZHJzL2Rvd25yZXYueG1sUEsFBgAAAAAEAAQA9wAAAI8DAAAAAA==&#10;" fillcolor="#099" strokecolor="white">
                  <v:imagedata r:id="rId22" o:title="Principe_colonne" croptop="25633f" cropbottom="10755f" cropleft="36279f" cropright="9811f"/>
                </v:shape>
                <v:rect id="Rectangle 208" o:spid="_x0000_s1095" style="position:absolute;left:28447;top:1606;width:3213;height:7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Fa6sYA&#10;AADcAAAADwAAAGRycy9kb3ducmV2LnhtbESPQWvCQBSE7wX/w/IEb3XTEkqNrlKEFZEWaVTw+Mw+&#10;k2D2bZpdNf333UKhx2FmvmFmi9424kadrx0reBonIIgLZ2ouFex3+vEVhA/IBhvHpOCbPCzmg4cZ&#10;Zsbd+ZNueShFhLDPUEEVQptJ6YuKLPqxa4mjd3adxRBlV0rT4T3CbSOfk+RFWqw5LlTY0rKi4pJf&#10;rYL16X3bf32cDkudbzd6NdHHXGqlRsP+bQoiUB/+w3/ttVGQpin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Fa6sYAAADcAAAADwAAAAAAAAAAAAAAAACYAgAAZHJz&#10;L2Rvd25yZXYueG1sUEsFBgAAAAAEAAQA9QAAAIsDAAAAAA==&#10;" stroked="f" strokecolor="white">
                  <v:shadow color="#008ae8"/>
                </v:rect>
                <v:rect id="Rectangle 209" o:spid="_x0000_s1096" style="position:absolute;left:30372;top:318;width:5782;height:19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3/ccYA&#10;AADcAAAADwAAAGRycy9kb3ducmV2LnhtbESPQWvCQBSE74L/YXlCb3VTsaWNriLCFikt0lTB4zP7&#10;mgSzb2N2q/Hfu0LB4zAz3zDTeWdrcaLWV44VPA0TEMS5MxUXCjY/+vEVhA/IBmvHpOBCHuazfm+K&#10;qXFn/qZTFgoRIexTVFCG0KRS+rwki37oGuLo/brWYoiyLaRp8RzhtpajJHmRFiuOCyU2tCwpP2R/&#10;VsFq/7nujl/77VJn6w/9/qZ3mdRKPQy6xQREoC7cw//tlVEwHj/D7U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3/ccYAAADcAAAADwAAAAAAAAAAAAAAAACYAgAAZHJz&#10;L2Rvd25yZXYueG1sUEsFBgAAAAAEAAQA9QAAAIsDAAAAAA==&#10;" stroked="f" strokecolor="white">
                  <v:shadow color="#008ae8"/>
                </v:rect>
                <v:rect id="Rectangle 210" o:spid="_x0000_s1097" style="position:absolute;left:29728;top:1288;width:3210;height:4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9hBsYA&#10;AADcAAAADwAAAGRycy9kb3ducmV2LnhtbESPQWvCQBSE74X+h+UVvNVNi0iNrlKEFRGLGBU8PrPP&#10;JDT7NmZXTf99t1DwOMzMN8xk1tla3Kj1lWMFb/0EBHHuTMWFgv1Ov36A8AHZYO2YFPyQh9n0+WmC&#10;qXF33tItC4WIEPYpKihDaFIpfV6SRd93DXH0zq61GKJsC2lavEe4reV7kgylxYrjQokNzUvKv7Or&#10;VbA8rTfd5et0mOtss9KLkT5mUivVe+k+xyACdeER/m8vjYLBYAh/Z+IR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9hBsYAAADcAAAADwAAAAAAAAAAAAAAAACYAgAAZHJz&#10;L2Rvd25yZXYueG1sUEsFBgAAAAAEAAQA9QAAAIsDAAAAAA==&#10;" stroked="f" strokecolor="white">
                  <v:shadow color="#008ae8"/>
                </v:rect>
                <v:rect id="Rectangle 211" o:spid="_x0000_s1098" style="position:absolute;left:37435;top:2250;width:2570;height:4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EncYA&#10;AADcAAAADwAAAGRycy9kb3ducmV2LnhtbESP3WrCQBSE7wXfYTlC7+qmIv2JriLCFikt0lTBy2P2&#10;NAlmz8bsVuPbu0LBy2FmvmGm887W4kStrxwreBomIIhzZyouFGx+9OMrCB+QDdaOScGFPMxn/d4U&#10;U+PO/E2nLBQiQtinqKAMoUml9HlJFv3QNcTR+3WtxRBlW0jT4jnCbS1HSfIsLVYcF0psaFlSfsj+&#10;rILV/nPdHb/226XO1h/6/U3vMqmVehh0iwmIQF24h//bK6NgPH6B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PEncYAAADcAAAADwAAAAAAAAAAAAAAAACYAgAAZHJz&#10;L2Rvd25yZXYueG1sUEsFBgAAAAAEAAQA9QAAAIsDAAAAAA==&#10;" stroked="f" strokecolor="white">
                  <v:shadow color="#008ae8"/>
                </v:rect>
                <v:rect id="Rectangle 212" o:spid="_x0000_s1099" style="position:absolute;left:35825;top:962;width:3217;height:4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Q78MA&#10;AADcAAAADwAAAGRycy9kb3ducmV2LnhtbERPXWvCMBR9F/Yfwh3sTdMNkdkZyyhkyFDEusEer821&#10;LTY3XZNp/ffLg+Dj4XwvssG24ky9bxwreJ4kIIhLZxquFHzt9fgVhA/IBlvHpOBKHrLlw2iBqXEX&#10;3tG5CJWIIexTVFCH0KVS+rImi37iOuLIHV1vMUTYV9L0eInhtpUvSTKTFhuODTV2lNdUnoo/q2B1&#10;WG+H383hO9fF9lN/zPVPIbVST4/D+xuIQEO4i2/ulVEwnca18U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xQ78MAAADcAAAADwAAAAAAAAAAAAAAAACYAgAAZHJzL2Rv&#10;d25yZXYueG1sUEsFBgAAAAAEAAQA9QAAAIgDAAAAAA==&#10;" stroked="f" strokecolor="white">
                  <v:shadow color="#008ae8"/>
                </v:rect>
                <v:shape id="Freeform 213" o:spid="_x0000_s1100" style="position:absolute;left:31674;top:5492;width:5733;height:269;visibility:visible;mso-wrap-style:square;v-text-anchor:top" coordsize="8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DqzMQA&#10;AADcAAAADwAAAGRycy9kb3ducmV2LnhtbESPQWvCQBSE74X+h+UJXkrdNASp0VVEEOKxsZR4e2Sf&#10;STD7NmTXJP57t1DocZiZb5jNbjKtGKh3jWUFH4sIBHFpdcOVgu/z8f0ThPPIGlvLpOBBDnbb15cN&#10;ptqO/EVD7isRIOxSVFB736VSurImg25hO+LgXW1v0AfZV1L3OAa4aWUcRUtpsOGwUGNHh5rKW343&#10;CuIiXv1kl6aITnr/dsalO1zyUqn5bNqvQXia/H/4r51pBUmygt8z4Qj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Q6szEAAAA3AAAAA8AAAAAAAAAAAAAAAAAmAIAAGRycy9k&#10;b3ducmV2LnhtbFBLBQYAAAAABAAEAPUAAACJAwAAAAA=&#10;" path="m,36v78,-2,156,2,234,-6c241,29,240,17,246,12v5,-4,12,-4,18,-6c280,8,296,8,312,12v7,2,11,12,18,12c337,24,341,15,348,12,361,6,376,5,390,v2,6,,17,6,18c409,20,432,6,432,6v182,17,27,18,378,18e" filled="f" fillcolor="silver" strokecolor="#3c3" strokeweight="1.5pt">
                  <v:shadow color="#008ae8"/>
                  <v:path arrowok="t" o:connecttype="custom" o:connectlocs="0,25483;165611,21236;174104,8494;186843,4247;220815,8494;233554,16989;246293,8494;276018,0;280265,12742;305743,4247;573269,16989" o:connectangles="0,0,0,0,0,0,0,0,0,0,0"/>
                </v:shape>
                <v:shape id="Freeform 214" o:spid="_x0000_s1101" style="position:absolute;left:31660;top:5779;width:5733;height:273;visibility:visible;mso-wrap-style:square;v-text-anchor:top" coordsize="8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LEcUA&#10;AADcAAAADwAAAGRycy9kb3ducmV2LnhtbERPy07CQBTdm/gPk2vCxshUg0YKA1GxhrjhuWB56Vza&#10;xs6dOjPQ4tczCxOWJ+c9nnamFidyvrKs4LGfgCDOra64ULDdZA+vIHxA1lhbJgVn8jCd3N6MMdW2&#10;5RWd1qEQMYR9igrKEJpUSp+XZND3bUMcuYN1BkOErpDaYRvDTS2fkuRFGqw4NpTY0EdJ+c/6aBTs&#10;s9/j7D4bfi8Orh18/b1/7paLrVK9u+5tBCJQF67if/dcKxg8x/nxTDwCcn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8osRxQAAANwAAAAPAAAAAAAAAAAAAAAAAJgCAABkcnMv&#10;ZG93bnJldi54bWxQSwUGAAAAAAQABAD1AAAAigMAAAAA&#10;" path="m,36v78,-2,156,2,234,-6c241,29,240,17,246,12v5,-4,12,-4,18,-6c280,8,296,8,312,12v7,2,11,12,18,12c337,24,341,15,348,12,361,6,376,5,390,v2,6,,17,6,18c409,20,432,6,432,6v182,17,27,18,378,18e" filled="f" fillcolor="silver" strokecolor="red" strokeweight="1.5pt">
                  <v:shadow color="#008ae8"/>
                  <v:path arrowok="t" o:connecttype="custom" o:connectlocs="0,25819;165611,21516;174104,8606;186843,4303;220815,8606;233554,17212;246293,8606;276018,0;280265,12909;305743,4303;573269,17212" o:connectangles="0,0,0,0,0,0,0,0,0,0,0"/>
                </v:shape>
                <v:line id="Line 215" o:spid="_x0000_s1102" style="position:absolute;visibility:visible;mso-wrap-style:square" from="30698,6101" to="30698,8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93qMUAAADcAAAADwAAAGRycy9kb3ducmV2LnhtbESPQWvCQBSE7wX/w/KE3szGqiVGVykt&#10;itdqaXp8ZF+T2OzbkN0m0V/vFoQeh5n5hllvB1OLjlpXWVYwjWIQxLnVFRcKPk67SQLCeWSNtWVS&#10;cCEH283oYY2ptj2/U3f0hQgQdikqKL1vUildXpJBF9mGOHjftjXog2wLqVvsA9zU8imOn6XBisNC&#10;iQ29lpT/HH+NguQQz85fjZ656z77zOrLmebLN6Uex8PLCoSnwf+H7+2DVjBfTOHvTDgC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93qMUAAADcAAAADwAAAAAAAAAA&#10;AAAAAAChAgAAZHJzL2Rvd25yZXYueG1sUEsFBgAAAAAEAAQA+QAAAJMDAAAAAA==&#10;" strokecolor="red" strokeweight="4.5pt">
                  <v:stroke startarrow="classic"/>
                  <v:shadow color="#008ae8"/>
                </v:line>
                <v:line id="Line 216" o:spid="_x0000_s1103" style="position:absolute;visibility:visible;mso-wrap-style:square" from="30698,3213" to="30698,5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gUxsUAAADcAAAADwAAAGRycy9kb3ducmV2LnhtbESPQWvCQBSE7wX/w/IEL2I2lVZK6ipa&#10;EFpowaSS82v2mUSzb0N2a9J/7woFj8PMfMMs14NpxIU6V1tW8BjFIIgLq2suFRy+d7MXEM4ja2ws&#10;k4I/crBejR6WmGjbc0qXzJciQNglqKDyvk2kdEVFBl1kW+LgHW1n0AfZlVJ32Ae4aeQ8jhfSYM1h&#10;ocKW3ioqztmvUZBm0/xnP2ykJ/r4yovp5xZPTqnJeNi8gvA0+Hv4v/2uFTw9z+F2Jhw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9gUxsUAAADcAAAADwAAAAAAAAAA&#10;AAAAAAChAgAAZHJzL2Rvd25yZXYueG1sUEsFBgAAAAAEAAQA+QAAAJMDAAAAAA==&#10;" strokecolor="#3c3" strokeweight="4.5pt">
                  <v:stroke startarrow="classic"/>
                  <v:shadow color="#008ae8"/>
                </v:line>
                <v:rect id="Rectangle 217" o:spid="_x0000_s1104" style="position:absolute;left:27683;top:6745;width:2272;height:2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LfRMcA&#10;AADcAAAADwAAAGRycy9kb3ducmV2LnhtbESPQWvCQBSE7wX/w/KEXqTZVKuU6CpSavEgomnF6yP7&#10;TGKzb0N2q4m/vlsQehxm5htmtmhNJS7UuNKygucoBkGcWV1yruDrc/X0CsJ5ZI2VZVLQkYPFvPcw&#10;w0TbK+/pkvpcBAi7BBUU3teJlC4ryKCLbE0cvJNtDPogm1zqBq8Bbio5jOOJNFhyWCiwpreCsu/0&#10;xygYrvItDj5O77cdbZab46G7pedOqcd+u5yC8NT6//C9vdYKXsYj+Ds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y30THAAAA3AAAAA8AAAAAAAAAAAAAAAAAmAIAAGRy&#10;cy9kb3ducmV2LnhtbFBLBQYAAAAABAAEAPUAAACMAwAAAAA=&#10;" filled="f" fillcolor="silver" stroked="f" strokecolor="white">
                  <v:textbox inset="1.1229mm,.56142mm,1.1229mm,.56142mm">
                    <w:txbxContent>
                      <w:p w:rsidR="007C45A9" w:rsidRDefault="007C45A9" w:rsidP="007C45A9">
                        <w:pPr>
                          <w:autoSpaceDE w:val="0"/>
                          <w:autoSpaceDN w:val="0"/>
                          <w:adjustRightInd w:val="0"/>
                          <w:jc w:val="center"/>
                          <w:rPr>
                            <w:rFonts w:ascii="Arial" w:hAnsi="Arial" w:cs="Arial"/>
                            <w:b/>
                            <w:bCs/>
                            <w:color w:val="FF0000"/>
                            <w:sz w:val="15"/>
                            <w:szCs w:val="15"/>
                            <w:vertAlign w:val="subscript"/>
                          </w:rPr>
                        </w:pPr>
                        <w:proofErr w:type="spellStart"/>
                        <w:r>
                          <w:rPr>
                            <w:rFonts w:ascii="Arial" w:hAnsi="Arial" w:cs="Arial"/>
                            <w:b/>
                            <w:bCs/>
                            <w:color w:val="FF0000"/>
                            <w:sz w:val="15"/>
                            <w:szCs w:val="15"/>
                          </w:rPr>
                          <w:t>V</w:t>
                        </w:r>
                        <w:r>
                          <w:rPr>
                            <w:rFonts w:ascii="Arial" w:hAnsi="Arial" w:cs="Arial"/>
                            <w:b/>
                            <w:bCs/>
                            <w:color w:val="FF0000"/>
                            <w:sz w:val="15"/>
                            <w:szCs w:val="15"/>
                            <w:vertAlign w:val="subscript"/>
                          </w:rPr>
                          <w:t>Im</w:t>
                        </w:r>
                        <w:proofErr w:type="spellEnd"/>
                      </w:p>
                    </w:txbxContent>
                  </v:textbox>
                </v:rect>
                <v:rect id="Rectangle 218" o:spid="_x0000_s1105" style="position:absolute;left:28129;top:3210;width:2271;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tHMMYA&#10;AADcAAAADwAAAGRycy9kb3ducmV2LnhtbESPQWvCQBSE74L/YXmCl1I3FSsSXUWklh5ENLb0+sg+&#10;k2j2bciumvjr3ULB4zAz3zCzRWNKcaXaFZYVvA0iEMSp1QVnCr4P69cJCOeRNZaWSUFLDhbzbmeG&#10;sbY33tM18ZkIEHYxKsi9r2IpXZqTQTewFXHwjrY26IOsM6lrvAW4KeUwisbSYMFhIceKVjml5+Ri&#10;FAzX2RZfPo8f9x1tlpvfn/aenFql+r1mOQXhqfHP8H/7SysYvY/g70w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tHMMYAAADcAAAADwAAAAAAAAAAAAAAAACYAgAAZHJz&#10;L2Rvd25yZXYueG1sUEsFBgAAAAAEAAQA9QAAAIsDAAAAAA==&#10;" filled="f" fillcolor="silver" stroked="f" strokecolor="white">
                  <v:textbox inset="1.1229mm,.56142mm,1.1229mm,.56142mm">
                    <w:txbxContent>
                      <w:p w:rsidR="007C45A9" w:rsidRDefault="007C45A9" w:rsidP="007C45A9">
                        <w:pPr>
                          <w:autoSpaceDE w:val="0"/>
                          <w:autoSpaceDN w:val="0"/>
                          <w:adjustRightInd w:val="0"/>
                          <w:jc w:val="center"/>
                          <w:rPr>
                            <w:rFonts w:ascii="Arial" w:hAnsi="Arial" w:cs="Arial"/>
                            <w:b/>
                            <w:bCs/>
                            <w:color w:val="33CC33"/>
                            <w:sz w:val="15"/>
                            <w:szCs w:val="15"/>
                            <w:vertAlign w:val="subscript"/>
                          </w:rPr>
                        </w:pPr>
                        <w:proofErr w:type="spellStart"/>
                        <w:r>
                          <w:rPr>
                            <w:rFonts w:ascii="Arial" w:hAnsi="Arial" w:cs="Arial"/>
                            <w:b/>
                            <w:bCs/>
                            <w:color w:val="33CC33"/>
                            <w:sz w:val="15"/>
                            <w:szCs w:val="15"/>
                          </w:rPr>
                          <w:t>V</w:t>
                        </w:r>
                        <w:r>
                          <w:rPr>
                            <w:rFonts w:ascii="Arial" w:hAnsi="Arial" w:cs="Arial"/>
                            <w:b/>
                            <w:bCs/>
                            <w:color w:val="33CC33"/>
                            <w:sz w:val="15"/>
                            <w:szCs w:val="15"/>
                            <w:vertAlign w:val="subscript"/>
                          </w:rPr>
                          <w:t>Im</w:t>
                        </w:r>
                        <w:proofErr w:type="spellEnd"/>
                      </w:p>
                    </w:txbxContent>
                  </v:textbox>
                </v:rect>
                <v:line id="Line 219" o:spid="_x0000_s1106" style="position:absolute;visibility:visible;mso-wrap-style:square" from="31979,13166" to="31979,17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8hrcQAAADcAAAADwAAAGRycy9kb3ducmV2LnhtbESPQUsDMRSE74L/ITyhN5uttCJr01Li&#10;Cj300q2ox8fmubu4eQlJ3K7/3hQKHoeZ+YZZbyc7iJFC7B0rWMwLEMSNMz23Ct5Or/dPIGJCNjg4&#10;JgW/FGG7ub1ZY2ncmY801qkVGcKxRAVdSr6UMjYdWYxz54mz9+WCxZRlaKUJeM5wO8iHoniUFnvO&#10;Cx160h013/WPVfAyfgTtx/q9GrQL1edeVwevlZrdTbtnEImm9B++tvdGwXK1gsuZf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yGtxAAAANwAAAAPAAAAAAAAAAAA&#10;AAAAAKECAABkcnMvZG93bnJldi54bWxQSwUGAAAAAAQABAD5AAAAkgMAAAAA&#10;" strokeweight="2.25pt">
                  <v:stroke dashstyle="dash"/>
                  <v:shadow color="#008ae8"/>
                </v:line>
                <v:line id="Line 220" o:spid="_x0000_s1107" style="position:absolute;visibility:visible;mso-wrap-style:square" from="36473,13166" to="36473,17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2sQAAADcAAAADwAAAGRycy9kb3ducmV2LnhtbESPQUsDMRSE70L/Q3gFbzZr0VLWpkXS&#10;FXrw4ra0Hh+b5+7i5iUkcbv+eyMIHoeZ+YbZ7CY7iJFC7B0ruF8UIIgbZ3puFZyOL3drEDEhGxwc&#10;k4JvirDbzm42WBp35Tca69SKDOFYooIuJV9KGZuOLMaF88TZ+3DBYsoytNIEvGa4HeSyKFbSYs95&#10;oUNPuqPms/6yCvbjJWg/1udq0C5U7wddvXqt1O18en4CkWhK/+G/9sEoeHhcwe+Zf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Hb/axAAAANwAAAAPAAAAAAAAAAAA&#10;AAAAAKECAABkcnMvZG93bnJldi54bWxQSwUGAAAAAAQABAD5AAAAkgMAAAAA&#10;" strokeweight="2.25pt">
                  <v:stroke dashstyle="dash"/>
                  <v:shadow color="#008ae8"/>
                </v:line>
                <v:line id="Line 221" o:spid="_x0000_s1108" style="position:absolute;visibility:visible;mso-wrap-style:square" from="31979,16054" to="36473,16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HEzcEAAADcAAAADwAAAGRycy9kb3ducmV2LnhtbESPT4vCMBTE78J+h/AW9qapoqtUo+wK&#10;C179c/H2aJ5NtHkpTWzrtzeCsMdhZn7DrDa9q0RLTbCeFYxHGQjiwmvLpYLT8W+4ABEissbKMyl4&#10;UIDN+mOwwlz7jvfUHmIpEoRDjgpMjHUuZSgMOQwjXxMn7+IbhzHJppS6wS7BXSUnWfYtHVpOCwZr&#10;2hoqboe7U3A+2+PCT6jT1309PVkjq19ulfr67H+WICL18T/8bu+0gulsDq8z6Qj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AcTNwQAAANwAAAAPAAAAAAAAAAAAAAAA&#10;AKECAABkcnMvZG93bnJldi54bWxQSwUGAAAAAAQABAD5AAAAjwMAAAAA&#10;" strokeweight="4.5pt">
                  <v:stroke startarrow="classic" endarrow="classic"/>
                  <v:shadow color="#008ae8"/>
                </v:line>
                <v:shape id="Text Box 222" o:spid="_x0000_s1109" type="#_x0000_t202" style="position:absolute;left:33182;top:16153;width:1433;height:1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BdMEA&#10;AADcAAAADwAAAGRycy9kb3ducmV2LnhtbERPy4rCMBTdD/gP4QpuBk1ncESqUYIgulAYX6C7S3Nt&#10;i81NaaLWvzeLgVkezns6b20lHtT40rGCr0ECgjhzpuRcwfGw7I9B+IBssHJMCl7kYT7rfEwxNe7J&#10;O3rsQy5iCPsUFRQh1KmUPivIoh+4mjhyV9dYDBE2uTQNPmO4reR3koykxZJjQ4E1LQrKbvu7VfCr&#10;N6i3YXwyq4v71KclJ2e9UqrXbfUERKA2/Iv/3GujYPgT18Yz8Qj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jAXTBAAAA3AAAAA8AAAAAAAAAAAAAAAAAmAIAAGRycy9kb3du&#10;cmV2LnhtbFBLBQYAAAAABAAEAPUAAACGAwAAAAA=&#10;" filled="f" fillcolor="silver" stroked="f" strokecolor="white">
                  <v:textbox inset="1.1229mm,.56142mm,1.1229mm,.56142mm">
                    <w:txbxContent>
                      <w:p w:rsidR="007C45A9" w:rsidRDefault="007C45A9" w:rsidP="007C45A9">
                        <w:pPr>
                          <w:autoSpaceDE w:val="0"/>
                          <w:autoSpaceDN w:val="0"/>
                          <w:adjustRightInd w:val="0"/>
                          <w:jc w:val="center"/>
                          <w:rPr>
                            <w:color w:val="000000"/>
                            <w:sz w:val="15"/>
                            <w:szCs w:val="15"/>
                          </w:rPr>
                        </w:pPr>
                        <w:r>
                          <w:rPr>
                            <w:color w:val="000000"/>
                            <w:sz w:val="15"/>
                            <w:szCs w:val="15"/>
                          </w:rPr>
                          <w:t>L</w:t>
                        </w:r>
                      </w:p>
                    </w:txbxContent>
                  </v:textbox>
                </v:shape>
                <v:line id="Line 223" o:spid="_x0000_s1110" style="position:absolute;visibility:visible;mso-wrap-style:square" from="5332,11877" to="5332,16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IrqMUAAADcAAAADwAAAGRycy9kb3ducmV2LnhtbESPQUsDMRSE74L/ITyhN5tVqtS1aZG4&#10;hR56cSvq8bF57i5uXkKSbtd/3whCj8PMfMOsNpMdxEgh9o4V3M0LEMSNMz23Ct4P29sliJiQDQ6O&#10;ScEvRdisr69WWBp34jca69SKDOFYooIuJV9KGZuOLMa588TZ+3bBYsoytNIEPGW4HeR9UTxKiz3n&#10;hQ496Y6an/poFbyOn0H7sf6oBu1C9bXT1d5rpWY308sziERTuoT/2zujYPHwBH9n8hGQ6z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IrqMUAAADcAAAADwAAAAAAAAAA&#10;AAAAAAChAgAAZHJzL2Rvd25yZXYueG1sUEsFBgAAAAAEAAQA+QAAAJMDAAAAAA==&#10;" strokeweight="2.25pt">
                  <v:stroke dashstyle="dash"/>
                  <v:shadow color="#008ae8"/>
                </v:line>
                <v:line id="Line 224" o:spid="_x0000_s1111" style="position:absolute;visibility:visible;mso-wrap-style:square" from="10785,11877" to="10785,16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RIiMEAAADcAAAADwAAAGRycy9kb3ducmV2LnhtbERPz2vCMBS+D/wfwhO8zXRDRDqjjKwD&#10;D7usyrbjo3m2xeYlJFnt/vvlIHj8+H5v95MdxEgh9o4VPC0LEMSNMz23Ck7H98cNiJiQDQ6OScEf&#10;RdjvZg9bLI278ieNdWpFDuFYooIuJV9KGZuOLMal88SZO7tgMWUYWmkCXnO4HeRzUaylxZ5zQ4ee&#10;dEfNpf61Ct7G76D9WH9Vg3ah+jno6sNrpRbz6fUFRKIp3cU398EoWK3z/HwmHwG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1EiIwQAAANwAAAAPAAAAAAAAAAAAAAAA&#10;AKECAABkcnMvZG93bnJldi54bWxQSwUGAAAAAAQABAD5AAAAjwMAAAAA&#10;" strokeweight="2.25pt">
                  <v:stroke dashstyle="dash"/>
                  <v:shadow color="#008ae8"/>
                </v:line>
                <v:line id="Line 225" o:spid="_x0000_s1112" style="position:absolute;flip:y;visibility:visible;mso-wrap-style:square" from="5332,16245" to="10739,16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Sb8MAAADcAAAADwAAAGRycy9kb3ducmV2LnhtbESPzarCMBSE98J9h3AEN6KpFy1SjXIR&#10;hLtw4w+uD82xrTYnpYkafXojCC6HmfmGmS+DqcWNWldZVjAaJiCIc6srLhQc9uvBFITzyBpry6Tg&#10;QQ6Wi5/OHDNt77yl284XIkLYZaig9L7JpHR5SQbd0DbE0TvZ1qCPsi2kbvEe4aaWv0mSSoMVx4US&#10;G1qVlF92V6NgyuG07p+fjd7gcfLo+3MV9k+let3wNwPhKfhv+NP+1wrG6QjeZ+IR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uEm/DAAAA3AAAAA8AAAAAAAAAAAAA&#10;AAAAoQIAAGRycy9kb3ducmV2LnhtbFBLBQYAAAAABAAEAPkAAACRAwAAAAA=&#10;" strokeweight="4.5pt">
                  <v:stroke startarrow="classic" endarrow="classic"/>
                  <v:shadow color="#008ae8"/>
                </v:line>
                <v:shape id="Text Box 226" o:spid="_x0000_s1113" type="#_x0000_t202" style="position:absolute;left:6705;top:16351;width:1097;height:1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f8I8QA&#10;AADcAAAADwAAAGRycy9kb3ducmV2LnhtbESPQYvCMBSE74L/ITxhL6KpsohUowRB3MMK6q6gt0fz&#10;bIvNS2myWv/9RhA8DjPzDTNftrYSN2p86VjBaJiAIM6cKTlX8PuzHkxB+IBssHJMCh7kYbnoduaY&#10;GnfnPd0OIRcRwj5FBUUIdSqlzwqy6IeuJo7exTUWQ5RNLk2D9wi3lRwnyURaLDkuFFjTqqDseviz&#10;Cnb6G/U2TI9mc3Z9fVxzctIbpT56rZ6BCNSGd/jV/jIKPidjeJ6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n/CPEAAAA3AAAAA8AAAAAAAAAAAAAAAAAmAIAAGRycy9k&#10;b3ducmV2LnhtbFBLBQYAAAAABAAEAPUAAACJAwAAAAA=&#10;" filled="f" fillcolor="silver" stroked="f" strokecolor="white">
                  <v:textbox inset="1.1229mm,.56142mm,1.1229mm,.56142mm">
                    <w:txbxContent>
                      <w:p w:rsidR="007C45A9" w:rsidRDefault="007C45A9" w:rsidP="007C45A9">
                        <w:pPr>
                          <w:autoSpaceDE w:val="0"/>
                          <w:autoSpaceDN w:val="0"/>
                          <w:adjustRightInd w:val="0"/>
                          <w:jc w:val="center"/>
                          <w:rPr>
                            <w:color w:val="000000"/>
                            <w:sz w:val="15"/>
                            <w:szCs w:val="15"/>
                          </w:rPr>
                        </w:pPr>
                        <w:proofErr w:type="gramStart"/>
                        <w:r>
                          <w:rPr>
                            <w:color w:val="000000"/>
                            <w:sz w:val="15"/>
                            <w:szCs w:val="15"/>
                          </w:rPr>
                          <w:t>l</w:t>
                        </w:r>
                        <w:proofErr w:type="gramEnd"/>
                      </w:p>
                    </w:txbxContent>
                  </v:textbox>
                </v:shape>
                <v:shape id="Text Box 227" o:spid="_x0000_s1114" type="#_x0000_t202" style="position:absolute;left:13549;top:18085;width:15369;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ZuMYA&#10;AADcAAAADwAAAGRycy9kb3ducmV2LnhtbESPT2vCQBTE74LfYXlCL2I2/YNIzCqLIPbQgrUKentk&#10;n0kw+zZkt5p++65Q8DjMzG+YfNnbRlyp87VjBc9JCoK4cKbmUsH+ez2ZgfAB2WDjmBT8koflYjjI&#10;MTPuxl903YVSRAj7DBVUIbSZlL6oyKJPXEscvbPrLIYou1KaDm8Rbhv5kqZTabHmuFBhS6uKisvu&#10;xyrY6g/Un2F2MJuTG+vDmtOj3ij1NOr1HESgPjzC/+13o+Bt+gr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tZuMYAAADcAAAADwAAAAAAAAAAAAAAAACYAgAAZHJz&#10;L2Rvd25yZXYueG1sUEsFBgAAAAAEAAQA9QAAAIsDAAAAAA==&#10;" filled="f" fillcolor="silver" stroked="f" strokecolor="white">
                  <v:textbox inset="1.1229mm,.56142mm,1.1229mm,.56142mm">
                    <w:txbxContent>
                      <w:p w:rsidR="007C45A9" w:rsidRDefault="007C45A9" w:rsidP="007C45A9">
                        <w:pPr>
                          <w:autoSpaceDE w:val="0"/>
                          <w:autoSpaceDN w:val="0"/>
                          <w:adjustRightInd w:val="0"/>
                          <w:jc w:val="center"/>
                          <w:rPr>
                            <w:b/>
                            <w:bCs/>
                            <w:color w:val="FF0000"/>
                            <w:sz w:val="22"/>
                            <w:szCs w:val="22"/>
                          </w:rPr>
                        </w:pPr>
                        <w:r>
                          <w:rPr>
                            <w:b/>
                            <w:bCs/>
                            <w:color w:val="FF0000"/>
                            <w:sz w:val="22"/>
                            <w:szCs w:val="22"/>
                          </w:rPr>
                          <w:t>Grandissement = L / l</w:t>
                        </w:r>
                      </w:p>
                    </w:txbxContent>
                  </v:textbox>
                </v:shape>
                <v:rect id="Rectangle 228" o:spid="_x0000_s1115" style="position:absolute;left:38;top:14443;width:11395;height:9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3lj8MA&#10;AADcAAAADwAAAGRycy9kb3ducmV2LnhtbESPwWrDMBBE74H+g9hCb7HkkITiWAmlNCVXu6H0uLU2&#10;tqm1MpZiO38fFQo9DjPzhskPs+3ESINvHWtIEwWCuHKm5VrD+eO4fAbhA7LBzjFpuJGHw/5hkWNm&#10;3MQFjWWoRYSwz1BDE0KfSemrhiz6xPXE0bu4wWKIcqilGXCKcNvJlVJbabHluNBgT68NVT/l1Wpo&#10;J6UwFH6sRvu2Mavvz/Qrfdf66XF+2YEINIf/8F/7ZDSst2v4PROPgN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3lj8MAAADcAAAADwAAAAAAAAAAAAAAAACYAgAAZHJzL2Rv&#10;d25yZXYueG1sUEsFBgAAAAAEAAQA9QAAAIgDAAAAAA==&#10;" fillcolor="#eaeaea">
                  <v:fill opacity="28784f"/>
                  <v:shadow color="#008ae8"/>
                </v:rect>
                <v:shape id="Freeform 229" o:spid="_x0000_s1116" style="position:absolute;left:11440;top:9952;width:5457;height:5436;visibility:visible;mso-wrap-style:square;v-text-anchor:top" coordsize="771,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jQr4A&#10;AADcAAAADwAAAGRycy9kb3ducmV2LnhtbERPTYvCMBC9L/gfwgje1lRZpVajiFRcvG3V+9CMbbWZ&#10;lCZr67/fCMIeH+97telNLR7Uusqygsk4AkGcW11xoeB82n/GIJxH1lhbJgVPcrBZDz5WmGjb8Q89&#10;Ml+IEMIuQQWl900ipctLMujGtiEO3NW2Bn2AbSF1i10IN7WcRtFcGqw4NJTY0K6k/J79GgVfh+cx&#10;bmgfdtyilNJLt0jjQqnRsN8uQXjq/b/47f7WwTefwetMOAJy/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27I0K+AAAA3AAAAA8AAAAAAAAAAAAAAAAAmAIAAGRycy9kb3ducmV2&#10;LnhtbFBLBQYAAAAABAAEAPUAAACDAwAAAAA=&#10;" path="m,627l6,768,771,138,765,,,627xe" fillcolor="silver">
                  <v:shadow color="#008ae8"/>
                  <v:path arrowok="t" o:connecttype="custom" o:connectlocs="0,443827;4246,543635;545667,97684;541421,0;0,443827" o:connectangles="0,0,0,0,0"/>
                </v:shape>
                <v:shape id="Text Box 230" o:spid="_x0000_s1117" type="#_x0000_t202" style="position:absolute;left:11122;top:11325;width:3722;height:2718;rotation:-26366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K4MQA&#10;AADcAAAADwAAAGRycy9kb3ducmV2LnhtbESPQWvCQBSE74X+h+UVvNXdFoltdCOltOpR0x48PrKv&#10;SUj2bZpdTfz3riB4HGbmG2a5Gm0rTtT72rGGl6kCQVw4U3Op4ffn+/kNhA/IBlvHpOFMHlbZ48MS&#10;U+MG3tMpD6WIEPYpaqhC6FIpfVGRRT91HXH0/lxvMUTZl9L0OES4beWrUom0WHNcqLCjz4qKJj9a&#10;DQp3c7X/MoOfb/7V+7qxx0NitZ48jR8LEIHGcA/f2lujYZYkcD0Tj4DM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gyuDEAAAA3AAAAA8AAAAAAAAAAAAAAAAAmAIAAGRycy9k&#10;b3ducmV2LnhtbFBLBQYAAAAABAAEAPUAAACJAwAAAAA=&#10;" filled="f" fillcolor="silver" stroked="f" strokecolor="white">
                  <v:textbox inset="1.1229mm,.56142mm,1.1229mm,.56142mm">
                    <w:txbxContent>
                      <w:p w:rsidR="007C45A9" w:rsidRDefault="007C45A9" w:rsidP="007C45A9">
                        <w:pPr>
                          <w:autoSpaceDE w:val="0"/>
                          <w:autoSpaceDN w:val="0"/>
                          <w:adjustRightInd w:val="0"/>
                          <w:jc w:val="center"/>
                          <w:rPr>
                            <w:rFonts w:ascii="Arial" w:hAnsi="Arial" w:cs="Arial"/>
                            <w:b/>
                            <w:bCs/>
                            <w:color w:val="FF0000"/>
                            <w:sz w:val="15"/>
                            <w:szCs w:val="15"/>
                          </w:rPr>
                        </w:pPr>
                        <w:r>
                          <w:rPr>
                            <w:rFonts w:ascii="Arial" w:hAnsi="Arial" w:cs="Arial"/>
                            <w:b/>
                            <w:bCs/>
                            <w:color w:val="FF0000"/>
                            <w:sz w:val="15"/>
                            <w:szCs w:val="15"/>
                          </w:rPr>
                          <w:t>Image</w:t>
                        </w:r>
                      </w:p>
                    </w:txbxContent>
                  </v:textbox>
                </v:shape>
                <v:shape id="Text Box 231" o:spid="_x0000_s1118" type="#_x0000_t202" style="position:absolute;left:31979;top:9311;width:3167;height:2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Bfu8UA&#10;AADcAAAADwAAAGRycy9kb3ducmV2LnhtbESPQWvCQBSE74L/YXlCL8VsWoqVmFUWQeyhBbUKentk&#10;n0kw+zZkt5r++65Q8DjMzDdMvuhtI67U+dqxgpckBUFcOFNzqWD/vRpPQfiAbLBxTAp+ycNiPhzk&#10;mBl34y1dd6EUEcI+QwVVCG0mpS8qsugT1xJH7+w6iyHKrpSmw1uE20a+pulEWqw5LlTY0rKi4rL7&#10;sQo2+hP1V5gezPrknvVhxelRr5V6GvV6BiJQHx7h//aHUfA2eYf7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F+7xQAAANwAAAAPAAAAAAAAAAAAAAAAAJgCAABkcnMv&#10;ZG93bnJldi54bWxQSwUGAAAAAAQABAD1AAAAigMAAAAA&#10;" filled="f" fillcolor="silver" stroked="f" strokecolor="white">
                  <v:textbox inset="1.1229mm,.56142mm,1.1229mm,.56142mm">
                    <w:txbxContent>
                      <w:p w:rsidR="007C45A9" w:rsidRDefault="007C45A9" w:rsidP="007C45A9">
                        <w:pPr>
                          <w:autoSpaceDE w:val="0"/>
                          <w:autoSpaceDN w:val="0"/>
                          <w:adjustRightInd w:val="0"/>
                          <w:jc w:val="center"/>
                          <w:rPr>
                            <w:rFonts w:ascii="Arial" w:hAnsi="Arial" w:cs="Arial"/>
                            <w:b/>
                            <w:bCs/>
                            <w:color w:val="000000"/>
                            <w:sz w:val="15"/>
                            <w:szCs w:val="15"/>
                          </w:rPr>
                        </w:pPr>
                        <w:r>
                          <w:rPr>
                            <w:rFonts w:ascii="Arial" w:hAnsi="Arial" w:cs="Arial"/>
                            <w:b/>
                            <w:bCs/>
                            <w:color w:val="000000"/>
                            <w:sz w:val="15"/>
                            <w:szCs w:val="15"/>
                          </w:rPr>
                          <w:t>VISU</w:t>
                        </w:r>
                      </w:p>
                    </w:txbxContent>
                  </v:textbox>
                </v:shape>
                <w10:wrap anchory="line"/>
                <w10:anchorlock/>
              </v:group>
            </w:pict>
          </mc:Fallback>
        </mc:AlternateContent>
      </w:r>
      <w:r>
        <w:rPr>
          <w:noProof/>
        </w:rPr>
        <mc:AlternateContent>
          <mc:Choice Requires="wps">
            <w:drawing>
              <wp:inline distT="0" distB="0" distL="0" distR="0">
                <wp:extent cx="4002405" cy="2166620"/>
                <wp:effectExtent l="0" t="0" r="0" b="0"/>
                <wp:docPr id="249" name="Rectangle 2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02405" cy="216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49" o:spid="_x0000_s1026" style="width:315.15pt;height:17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" filled="f" stroked="f">
                <o:lock v:ext="edit" aspectratio="t"/>
                <w10:anchorlock/>
              </v:rect>
            </w:pict>
          </mc:Fallback>
        </mc:AlternateContent>
      </w:r>
    </w:p>
    <w:p w:rsidR="007C45A9" w:rsidRDefault="007C45A9" w:rsidP="00F73088">
      <w:pPr>
        <w:spacing w:before="120"/>
        <w:ind w:firstLine="0"/>
      </w:pPr>
      <w:r>
        <w:sym w:font="Wingdings" w:char="F0E8"/>
      </w:r>
      <w:r>
        <w:t xml:space="preserve"> Demander aux stagiaires comment les caractéristiques de ces signaux de balayage schématiquement représentés précédemment sont modifiées lorsqu'on passe d'un grandissement G1 à un grandissement double G2.</w:t>
      </w:r>
    </w:p>
    <w:p w:rsidR="007C45A9" w:rsidRDefault="007C45A9" w:rsidP="00F73088">
      <w:pPr>
        <w:spacing w:before="120"/>
        <w:ind w:firstLine="0"/>
      </w:pPr>
      <w:r>
        <w:sym w:font="Wingdings" w:char="F0E8"/>
      </w:r>
      <w:r>
        <w:t xml:space="preserve"> Autre question : Quelle conséquence aurait l'inversion des signaux de balayage sur l'image visualisée ?</w:t>
      </w:r>
    </w:p>
    <w:p w:rsidR="007C45A9" w:rsidRDefault="007C45A9" w:rsidP="00F73088">
      <w:pPr>
        <w:spacing w:before="120"/>
        <w:ind w:firstLine="0"/>
      </w:pPr>
      <w:r>
        <w:t xml:space="preserve">Illustrer la réponse avec une rotation électronique de 90° du balayage en </w:t>
      </w:r>
      <w:r>
        <w:rPr>
          <w:b/>
          <w:bCs/>
        </w:rPr>
        <w:t>imageant une empreinte de l’échantillon A</w:t>
      </w:r>
      <w:r>
        <w:t>, ce qui revient exactement à inverser ces deux signaux.</w:t>
      </w:r>
    </w:p>
    <w:p w:rsidR="007C45A9" w:rsidRDefault="007C45A9" w:rsidP="00F73088">
      <w:pPr>
        <w:spacing w:before="120"/>
        <w:ind w:firstLine="0"/>
      </w:pPr>
      <w:r>
        <w:sym w:font="Wingdings" w:char="F0E8"/>
      </w:r>
      <w:r>
        <w:t xml:space="preserve"> Autre question : A quoi correspond une vitesse de balayage plus lente en termes de signaux de balayage ? Autrement dit comment sont modifiés les signaux de balayage schématiquement représentés précédemment ?</w:t>
      </w:r>
    </w:p>
    <w:p w:rsidR="007C45A9" w:rsidRDefault="007C45A9" w:rsidP="00F73088">
      <w:pPr>
        <w:spacing w:before="120"/>
        <w:ind w:firstLine="0"/>
      </w:pPr>
      <w:r>
        <w:sym w:font="Wingdings" w:char="F0E8"/>
      </w:r>
      <w:r>
        <w:t xml:space="preserve"> Expliquer pourquoi le grandissement annoncé, défini pour la direction horizontale de l'image (X) peut être faux et différent de celui pour la direction verticale de l'image.</w:t>
      </w:r>
    </w:p>
    <w:p w:rsidR="007C45A9" w:rsidRDefault="007C45A9" w:rsidP="00F73088">
      <w:pPr>
        <w:spacing w:before="120"/>
        <w:ind w:firstLine="0"/>
      </w:pPr>
      <w:r>
        <w:sym w:font="Wingdings" w:char="F0E8"/>
      </w:r>
      <w:r>
        <w:t xml:space="preserve"> Rappeler qu'en cas d'intervention SAV sur tout élément de l'instrument relatif au balayage du faisceau, il est nécessaire de refaire le contrôle et la calibration du grandissement du MEB.</w:t>
      </w:r>
    </w:p>
    <w:p w:rsidR="007C45A9" w:rsidRDefault="007C45A9" w:rsidP="00F73088">
      <w:pPr>
        <w:ind w:firstLine="0"/>
      </w:pPr>
    </w:p>
    <w:p w:rsidR="007C45A9" w:rsidRDefault="007C45A9" w:rsidP="00F73088">
      <w:pPr>
        <w:ind w:firstLine="0"/>
      </w:pPr>
    </w:p>
    <w:p w:rsidR="007C45A9" w:rsidRPr="00F00976" w:rsidRDefault="007C45A9" w:rsidP="00F73088">
      <w:pPr>
        <w:pStyle w:val="Titre3"/>
        <w:rPr>
          <w:rFonts w:asciiTheme="minorHAnsi" w:hAnsiTheme="minorHAnsi"/>
        </w:rPr>
      </w:pPr>
      <w:bookmarkStart w:id="61" w:name="_Toc323039045"/>
      <w:bookmarkStart w:id="62" w:name="_Toc324775649"/>
      <w:bookmarkStart w:id="63" w:name="_Toc484027913"/>
      <w:r w:rsidRPr="00F00976">
        <w:rPr>
          <w:rFonts w:asciiTheme="minorHAnsi" w:hAnsiTheme="minorHAnsi"/>
        </w:rPr>
        <w:lastRenderedPageBreak/>
        <w:t>Contrôle calibration du grandissement à l'aide d'un échantillon "étalon</w:t>
      </w:r>
      <w:bookmarkEnd w:id="61"/>
      <w:r w:rsidRPr="00F00976">
        <w:rPr>
          <w:rFonts w:asciiTheme="minorHAnsi" w:hAnsiTheme="minorHAnsi"/>
        </w:rPr>
        <w:t>"</w:t>
      </w:r>
      <w:bookmarkEnd w:id="62"/>
      <w:bookmarkEnd w:id="63"/>
    </w:p>
    <w:p w:rsidR="007C45A9" w:rsidRDefault="007C45A9" w:rsidP="00F73088">
      <w:pPr>
        <w:spacing w:before="120"/>
        <w:ind w:firstLine="0"/>
      </w:pPr>
      <w:r>
        <w:sym w:font="Wingdings" w:char="F0E8"/>
      </w:r>
      <w:r>
        <w:t xml:space="preserve"> En pratique vous allez effectuer le contrôle de la calibration du grandissement selon les deux directions X et Y du MEB du TD, à l'aide de </w:t>
      </w:r>
      <w:r>
        <w:rPr>
          <w:b/>
          <w:bCs/>
        </w:rPr>
        <w:t xml:space="preserve">l'échantillon "B", </w:t>
      </w:r>
      <w:r w:rsidRPr="00EE2EF1">
        <w:rPr>
          <w:b/>
          <w:bCs/>
          <w:color w:val="FF0000"/>
        </w:rPr>
        <w:t xml:space="preserve">constitué de la grille de microscopie TEM </w:t>
      </w:r>
      <w:r w:rsidRPr="00BA6428">
        <w:rPr>
          <w:b/>
          <w:bCs/>
        </w:rPr>
        <w:t xml:space="preserve">de 300 </w:t>
      </w:r>
      <w:proofErr w:type="spellStart"/>
      <w:r w:rsidRPr="00BA6428">
        <w:rPr>
          <w:b/>
          <w:bCs/>
        </w:rPr>
        <w:t>mesch</w:t>
      </w:r>
      <w:proofErr w:type="spellEnd"/>
      <w:r w:rsidRPr="00BA6428">
        <w:t>.</w:t>
      </w:r>
      <w:r>
        <w:t xml:space="preserve"> </w:t>
      </w:r>
    </w:p>
    <w:p w:rsidR="007C45A9" w:rsidRDefault="007C45A9" w:rsidP="00F73088">
      <w:pPr>
        <w:pStyle w:val="Style1"/>
        <w:tabs>
          <w:tab w:val="clear" w:pos="360"/>
        </w:tabs>
        <w:spacing w:before="120"/>
      </w:pPr>
      <w:r>
        <w:t>Pour une calibration rigoureuse, il faudrait disposer d'une grille étalon, avec des dimensions certifiées. Pour les besoins de ce TD, on effectuera une simulation avec cette grille TEM, qui présente l'intérêt outre la facilité pour s'en procurer, d'avoir une structure périodique identique dans deux directions perpendiculaires. Le pas de cette grille, mesurée sur un MEB correctement calibré et corrigé de facteur de calibration établi avec une grille étalon certifié, est de 81.6 µm comme le montre les deux images suivantes.</w:t>
      </w:r>
    </w:p>
    <w:p w:rsidR="007C45A9" w:rsidRDefault="007C45A9" w:rsidP="00F73088">
      <w:pPr>
        <w:pStyle w:val="Style1"/>
        <w:tabs>
          <w:tab w:val="clear" w:pos="360"/>
        </w:tabs>
      </w:pPr>
    </w:p>
    <w:p w:rsidR="007C45A9" w:rsidRDefault="007C45A9" w:rsidP="00F73088">
      <w:pPr>
        <w:spacing w:before="120"/>
        <w:ind w:firstLine="0"/>
        <w:jc w:val="center"/>
        <w:rPr>
          <w:color w:val="0000FF"/>
        </w:rPr>
      </w:pPr>
      <w:r>
        <w:rPr>
          <w:noProof/>
          <w:color w:val="0000FF"/>
        </w:rPr>
        <w:drawing>
          <wp:inline distT="0" distB="0" distL="0" distR="0">
            <wp:extent cx="2717800" cy="2176780"/>
            <wp:effectExtent l="0" t="0" r="6350" b="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7800" cy="2176780"/>
                    </a:xfrm>
                    <a:prstGeom prst="rect">
                      <a:avLst/>
                    </a:prstGeom>
                    <a:noFill/>
                  </pic:spPr>
                </pic:pic>
              </a:graphicData>
            </a:graphic>
          </wp:inline>
        </w:drawing>
      </w:r>
      <w:r>
        <w:rPr>
          <w:color w:val="0000FF"/>
        </w:rPr>
        <w:t xml:space="preserve">    </w:t>
      </w:r>
      <w:r>
        <w:rPr>
          <w:noProof/>
          <w:color w:val="0000FF"/>
        </w:rPr>
        <w:drawing>
          <wp:inline distT="0" distB="0" distL="0" distR="0">
            <wp:extent cx="2785110" cy="2166620"/>
            <wp:effectExtent l="0" t="0" r="0" b="5080"/>
            <wp:docPr id="248" name="Image 248" descr="RE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REF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5110" cy="2166620"/>
                    </a:xfrm>
                    <a:prstGeom prst="rect">
                      <a:avLst/>
                    </a:prstGeom>
                    <a:noFill/>
                    <a:ln>
                      <a:noFill/>
                    </a:ln>
                  </pic:spPr>
                </pic:pic>
              </a:graphicData>
            </a:graphic>
          </wp:inline>
        </w:drawing>
      </w:r>
    </w:p>
    <w:p w:rsidR="007C45A9" w:rsidRDefault="007C45A9" w:rsidP="00F73088">
      <w:pPr>
        <w:spacing w:before="120"/>
        <w:ind w:firstLine="0"/>
        <w:rPr>
          <w:i/>
          <w:iCs/>
          <w:sz w:val="20"/>
        </w:rPr>
      </w:pPr>
      <w:r>
        <w:rPr>
          <w:i/>
          <w:iCs/>
          <w:sz w:val="20"/>
        </w:rPr>
        <w:t xml:space="preserve">      Echantillon "B" : Grille TEM de pas de 81.6 µm         Facteurs de calibration avec une grille étalon certifiée</w:t>
      </w:r>
    </w:p>
    <w:p w:rsidR="007C45A9" w:rsidRDefault="007C45A9" w:rsidP="00FC096E">
      <w:pPr>
        <w:spacing w:before="240"/>
        <w:ind w:firstLine="0"/>
      </w:pPr>
      <w:r>
        <w:t>En pratique :</w:t>
      </w:r>
    </w:p>
    <w:p w:rsidR="007C45A9" w:rsidRDefault="007C45A9" w:rsidP="00F73088">
      <w:pPr>
        <w:spacing w:before="120"/>
        <w:ind w:firstLine="0"/>
      </w:pPr>
      <w:r>
        <w:sym w:font="Wingdings" w:char="F0E8"/>
      </w:r>
      <w:r>
        <w:t xml:space="preserve"> Choisir comme paramètres d'acquisition une THT de 15 kV et un grandissement de x500.</w:t>
      </w:r>
    </w:p>
    <w:p w:rsidR="007C45A9" w:rsidRDefault="007C45A9" w:rsidP="00F73088">
      <w:pPr>
        <w:spacing w:before="120"/>
        <w:ind w:firstLine="0"/>
      </w:pPr>
      <w:r>
        <w:sym w:font="Wingdings" w:char="F0E8"/>
      </w:r>
      <w:r>
        <w:t xml:space="preserve"> Mettre la rotation électronique du balayage à 0° pour totalement séparer les deux signaux de balayage X et Y.</w:t>
      </w:r>
    </w:p>
    <w:p w:rsidR="007C45A9" w:rsidRDefault="007C45A9" w:rsidP="00F73088">
      <w:pPr>
        <w:pStyle w:val="Tiret"/>
        <w:tabs>
          <w:tab w:val="clear" w:pos="360"/>
        </w:tabs>
        <w:spacing w:before="120"/>
      </w:pPr>
      <w:r>
        <w:sym w:font="Wingdings" w:char="F0E8"/>
      </w:r>
      <w:r>
        <w:t xml:space="preserve"> Aligner les barreaux de la grille sur la direction horizontale de balayage du faisceau, en ajustant la rotation de </w:t>
      </w:r>
      <w:proofErr w:type="gramStart"/>
      <w:r>
        <w:t>la</w:t>
      </w:r>
      <w:proofErr w:type="gramEnd"/>
      <w:r>
        <w:t xml:space="preserve"> platine porte-objet et non la rotation électronique du balayage. En pratique cela revient à faire en sorte que les barreaux soient horizontaux dans l'image.</w:t>
      </w:r>
    </w:p>
    <w:p w:rsidR="007C45A9" w:rsidRDefault="007C45A9" w:rsidP="00F73088">
      <w:pPr>
        <w:pStyle w:val="Tiret"/>
        <w:tabs>
          <w:tab w:val="clear" w:pos="360"/>
        </w:tabs>
        <w:spacing w:before="120"/>
      </w:pPr>
      <w:r>
        <w:sym w:font="Wingdings" w:char="F0E8"/>
      </w:r>
      <w:r>
        <w:t xml:space="preserve"> Faites contrôler visuellement la perpendicularité des barreaux de </w:t>
      </w:r>
      <w:smartTag w:uri="urn:schemas-microsoft-com:office:smarttags" w:element="PersonName">
        <w:smartTagPr>
          <w:attr w:name="ProductID" w:val="la grille. En"/>
        </w:smartTagPr>
        <w:r>
          <w:t>la grille. En</w:t>
        </w:r>
      </w:smartTag>
      <w:r>
        <w:t xml:space="preserve"> cas d'un défaut prononcé, la seule solution est une intervention SAV pour ajuster le réglage de perpendicularité des balayages X et Y.</w:t>
      </w:r>
    </w:p>
    <w:p w:rsidR="007C45A9" w:rsidRDefault="007C45A9" w:rsidP="00F73088">
      <w:pPr>
        <w:spacing w:before="120"/>
        <w:ind w:firstLine="0"/>
      </w:pPr>
      <w:r>
        <w:sym w:font="Wingdings" w:char="F0E8"/>
      </w:r>
      <w:r>
        <w:t xml:space="preserve"> Mesurer à l'aide des "outils" disponibles (voir avec l'opérateur) la dimension de 1 pas de grille dans ses deux directions perpendiculaires. Comparez ces deux mesures avec la valeur du pas nominal de la grille.</w:t>
      </w:r>
    </w:p>
    <w:p w:rsidR="007C45A9" w:rsidRDefault="007C45A9" w:rsidP="00F73088">
      <w:pPr>
        <w:spacing w:before="120"/>
        <w:ind w:firstLine="0"/>
      </w:pPr>
      <w:r>
        <w:sym w:font="Wingdings" w:char="F0E8"/>
      </w:r>
      <w:r>
        <w:t xml:space="preserve"> Calculer la précision relative de grandissement du MEB. Entre la mesure réalisée avec les outils du microscope et celle du pas de la grille (l'imprécision d'un MEB communément admise est de +/- 5% relatif).</w:t>
      </w:r>
    </w:p>
    <w:p w:rsidR="007C45A9" w:rsidRDefault="007C45A9" w:rsidP="00F73088">
      <w:pPr>
        <w:spacing w:before="120"/>
        <w:ind w:firstLine="0"/>
      </w:pPr>
      <w:r>
        <w:sym w:font="Wingdings" w:char="F0E8"/>
      </w:r>
      <w:r>
        <w:t xml:space="preserve"> Calculer les facteurs de calibration en X et Y du grandissement qui devront être appliqués aux mesures brutes pour obtenir les mesures "vraies".</w:t>
      </w:r>
    </w:p>
    <w:p w:rsidR="007C45A9" w:rsidRDefault="007C45A9" w:rsidP="00F73088">
      <w:pPr>
        <w:spacing w:before="120"/>
        <w:ind w:firstLine="0"/>
      </w:pPr>
    </w:p>
    <w:p w:rsidR="007C45A9" w:rsidRDefault="007C45A9" w:rsidP="00F73088">
      <w:pPr>
        <w:spacing w:before="120"/>
        <w:ind w:firstLine="0"/>
      </w:pPr>
      <w:r>
        <w:t>Note : en théorie cette calibration</w:t>
      </w:r>
      <w:r w:rsidR="00FD6F28">
        <w:t xml:space="preserve"> est</w:t>
      </w:r>
      <w:r>
        <w:t xml:space="preserve"> spécifique à des conditions opératoires données (HT et WD).</w:t>
      </w:r>
    </w:p>
    <w:p w:rsidR="007C45A9" w:rsidRDefault="007C45A9" w:rsidP="00FC096E">
      <w:pPr>
        <w:ind w:firstLine="0"/>
      </w:pPr>
      <w:r>
        <w:t>Pour des mesures précises, il faudrait calibrer dans les conditions d'observation de l'échantillon.</w:t>
      </w:r>
    </w:p>
    <w:p w:rsidR="007C45A9" w:rsidRDefault="007C45A9" w:rsidP="00F73088">
      <w:pPr>
        <w:spacing w:before="120"/>
        <w:ind w:firstLine="0"/>
      </w:pPr>
    </w:p>
    <w:p w:rsidR="007C45A9" w:rsidRPr="00F73088" w:rsidRDefault="007C45A9" w:rsidP="00F73088">
      <w:pPr>
        <w:pStyle w:val="Titre2"/>
        <w:rPr>
          <w:rFonts w:asciiTheme="minorHAnsi" w:hAnsiTheme="minorHAnsi"/>
        </w:rPr>
      </w:pPr>
      <w:bookmarkStart w:id="64" w:name="_Toc323039046"/>
      <w:bookmarkStart w:id="65" w:name="_Toc324775650"/>
      <w:bookmarkStart w:id="66" w:name="_Toc484027914"/>
      <w:r w:rsidRPr="00F73088">
        <w:rPr>
          <w:rFonts w:asciiTheme="minorHAnsi" w:hAnsiTheme="minorHAnsi"/>
        </w:rPr>
        <w:t>Contrôle de la stabilité de</w:t>
      </w:r>
      <w:bookmarkEnd w:id="64"/>
      <w:r w:rsidRPr="00F73088">
        <w:rPr>
          <w:rFonts w:asciiTheme="minorHAnsi" w:hAnsiTheme="minorHAnsi"/>
        </w:rPr>
        <w:t xml:space="preserve"> l'image</w:t>
      </w:r>
      <w:bookmarkEnd w:id="65"/>
      <w:bookmarkEnd w:id="66"/>
    </w:p>
    <w:p w:rsidR="007C45A9" w:rsidRDefault="007C45A9" w:rsidP="007C45A9">
      <w:r>
        <w:t>.</w:t>
      </w:r>
    </w:p>
    <w:p w:rsidR="007C45A9" w:rsidRPr="00FC096E" w:rsidRDefault="007C45A9" w:rsidP="00F73088">
      <w:pPr>
        <w:pStyle w:val="Titre3"/>
        <w:rPr>
          <w:rFonts w:asciiTheme="minorHAnsi" w:hAnsiTheme="minorHAnsi"/>
        </w:rPr>
      </w:pPr>
      <w:bookmarkStart w:id="67" w:name="_Toc323039047"/>
      <w:bookmarkStart w:id="68" w:name="_Toc324775651"/>
      <w:bookmarkStart w:id="69" w:name="_Toc484027915"/>
      <w:r w:rsidRPr="00FC096E">
        <w:rPr>
          <w:rFonts w:asciiTheme="minorHAnsi" w:hAnsiTheme="minorHAnsi"/>
        </w:rPr>
        <w:t>Instabilité causé par un défaut de mise à la masse</w:t>
      </w:r>
      <w:bookmarkEnd w:id="67"/>
      <w:r w:rsidRPr="00FC096E">
        <w:rPr>
          <w:rFonts w:asciiTheme="minorHAnsi" w:hAnsiTheme="minorHAnsi"/>
        </w:rPr>
        <w:t xml:space="preserve"> de l'échantillon</w:t>
      </w:r>
      <w:bookmarkEnd w:id="68"/>
      <w:bookmarkEnd w:id="69"/>
    </w:p>
    <w:p w:rsidR="007C45A9" w:rsidRDefault="007C45A9" w:rsidP="00F73088">
      <w:pPr>
        <w:spacing w:before="120"/>
        <w:ind w:firstLine="0"/>
      </w:pPr>
    </w:p>
    <w:p w:rsidR="007C45A9" w:rsidRDefault="007C45A9" w:rsidP="00F73088">
      <w:pPr>
        <w:spacing w:before="120"/>
        <w:ind w:firstLine="0"/>
      </w:pPr>
      <w:r>
        <w:t>On observe parfois une dérive lente de l'image d'une trame à l'autre de balayage (ceci est plus visible à plus fort grandissement). Deux principales causes peuvent conduire à ce type de défaut :</w:t>
      </w:r>
    </w:p>
    <w:p w:rsidR="007C45A9" w:rsidRDefault="007C45A9" w:rsidP="00F73088">
      <w:pPr>
        <w:pStyle w:val="Tiret"/>
        <w:numPr>
          <w:ilvl w:val="0"/>
          <w:numId w:val="33"/>
        </w:numPr>
        <w:tabs>
          <w:tab w:val="clear" w:pos="720"/>
          <w:tab w:val="num" w:pos="851"/>
        </w:tabs>
        <w:spacing w:before="120"/>
        <w:ind w:left="567" w:firstLine="0"/>
      </w:pPr>
      <w:r>
        <w:t>Des instabilités des signaux de balayage. Ces derniers sont en effet générés par des composants électroniques dont certains de puissance pour l'étage d'amplification, qui peuvent mettre un certain temps à se stabiliser en température et caractéristiques, d'où ces instabilités visibles à fort grandissement,</w:t>
      </w:r>
    </w:p>
    <w:p w:rsidR="007C45A9" w:rsidRDefault="007C45A9" w:rsidP="00F73088">
      <w:pPr>
        <w:pStyle w:val="Tiret"/>
        <w:numPr>
          <w:ilvl w:val="0"/>
          <w:numId w:val="33"/>
        </w:numPr>
        <w:tabs>
          <w:tab w:val="clear" w:pos="720"/>
          <w:tab w:val="num" w:pos="851"/>
        </w:tabs>
        <w:spacing w:before="120"/>
        <w:ind w:left="567" w:firstLine="0"/>
      </w:pPr>
      <w:r>
        <w:t>La présence de particules parasites chargées dans la colonne,</w:t>
      </w:r>
    </w:p>
    <w:p w:rsidR="007C45A9" w:rsidRDefault="007C45A9" w:rsidP="00F73088">
      <w:pPr>
        <w:pStyle w:val="Tiret"/>
        <w:numPr>
          <w:ilvl w:val="0"/>
          <w:numId w:val="33"/>
        </w:numPr>
        <w:tabs>
          <w:tab w:val="clear" w:pos="720"/>
          <w:tab w:val="num" w:pos="851"/>
        </w:tabs>
        <w:spacing w:before="120"/>
        <w:ind w:left="567" w:firstLine="0"/>
      </w:pPr>
      <w:r>
        <w:t>La présence d'un champ magnétique ou électrique extérieur perturbateur,</w:t>
      </w:r>
    </w:p>
    <w:p w:rsidR="007C45A9" w:rsidRDefault="007C45A9" w:rsidP="00F73088">
      <w:pPr>
        <w:pStyle w:val="Tiret"/>
        <w:numPr>
          <w:ilvl w:val="0"/>
          <w:numId w:val="33"/>
        </w:numPr>
        <w:tabs>
          <w:tab w:val="clear" w:pos="720"/>
          <w:tab w:val="num" w:pos="851"/>
        </w:tabs>
        <w:spacing w:before="120"/>
        <w:ind w:left="567" w:firstLine="0"/>
      </w:pPr>
      <w:r>
        <w:t>Un échantillon non conducteur,</w:t>
      </w:r>
    </w:p>
    <w:p w:rsidR="007C45A9" w:rsidRDefault="007C45A9" w:rsidP="00F73088">
      <w:pPr>
        <w:pStyle w:val="Tiret"/>
        <w:numPr>
          <w:ilvl w:val="0"/>
          <w:numId w:val="33"/>
        </w:numPr>
        <w:tabs>
          <w:tab w:val="clear" w:pos="720"/>
          <w:tab w:val="num" w:pos="851"/>
        </w:tabs>
        <w:spacing w:before="120"/>
        <w:ind w:left="567" w:firstLine="0"/>
      </w:pPr>
      <w:r>
        <w:t xml:space="preserve">Un défaut de mise à la masse de l'échantillon conducteur ou </w:t>
      </w:r>
      <w:proofErr w:type="gramStart"/>
      <w:r>
        <w:t>de la</w:t>
      </w:r>
      <w:proofErr w:type="gramEnd"/>
      <w:r>
        <w:t xml:space="preserve"> platine porte-objet.</w:t>
      </w:r>
    </w:p>
    <w:p w:rsidR="007C45A9" w:rsidRDefault="007C45A9" w:rsidP="00F73088">
      <w:pPr>
        <w:spacing w:before="120"/>
        <w:ind w:firstLine="0"/>
      </w:pPr>
    </w:p>
    <w:p w:rsidR="007C45A9" w:rsidRDefault="007C45A9" w:rsidP="00F73088">
      <w:pPr>
        <w:spacing w:before="120"/>
        <w:ind w:firstLine="0"/>
      </w:pPr>
      <w:r>
        <w:t>Nous n'illustrerons dans ce TD que le défaut de mise à la masse de l'échantillon</w:t>
      </w:r>
    </w:p>
    <w:p w:rsidR="007C45A9" w:rsidRDefault="007C45A9" w:rsidP="00F73088">
      <w:pPr>
        <w:spacing w:before="120"/>
        <w:ind w:firstLine="0"/>
      </w:pPr>
    </w:p>
    <w:p w:rsidR="007C45A9" w:rsidRDefault="007C45A9" w:rsidP="00F73088">
      <w:pPr>
        <w:spacing w:before="120"/>
        <w:ind w:firstLine="0"/>
      </w:pPr>
      <w:r>
        <w:t>En pratique :</w:t>
      </w:r>
    </w:p>
    <w:p w:rsidR="007C45A9" w:rsidRDefault="007C45A9" w:rsidP="00F73088">
      <w:pPr>
        <w:spacing w:before="120"/>
        <w:ind w:firstLine="0"/>
      </w:pPr>
      <w:r>
        <w:t>Dans cet exercice on a volontairement établi un défaut de mise à la masse d’un échantillon de Dural en le collant sur un morceau de papier (</w:t>
      </w:r>
      <w:r>
        <w:rPr>
          <w:b/>
          <w:bCs/>
        </w:rPr>
        <w:t>Echantillon « C »</w:t>
      </w:r>
      <w:r>
        <w:t>).</w:t>
      </w:r>
    </w:p>
    <w:p w:rsidR="007C45A9" w:rsidRDefault="007C45A9" w:rsidP="00F73088">
      <w:pPr>
        <w:spacing w:before="120"/>
        <w:ind w:firstLine="0"/>
      </w:pPr>
      <w:r>
        <w:sym w:font="Wingdings" w:char="F0E8"/>
      </w:r>
      <w:r>
        <w:t xml:space="preserve"> Réaliser un balayage permanent de l'image dans les conditions opératoires précédentes ou avec un courant de sonde accru, et observer les instabilités ou plus précisément la dérive de l’image d'une trame à l'autre.</w:t>
      </w:r>
    </w:p>
    <w:p w:rsidR="007C45A9" w:rsidRDefault="007C45A9" w:rsidP="00F73088">
      <w:pPr>
        <w:spacing w:before="120"/>
        <w:ind w:firstLine="0"/>
      </w:pPr>
      <w:r>
        <w:sym w:font="Wingdings" w:char="F0E8"/>
      </w:r>
      <w:r>
        <w:t xml:space="preserve"> Faire exactement la même expérience avec </w:t>
      </w:r>
      <w:r>
        <w:rPr>
          <w:b/>
          <w:bCs/>
        </w:rPr>
        <w:t>l'échantillon "A",</w:t>
      </w:r>
      <w:r>
        <w:t xml:space="preserve"> un échantillon de laiton  conducteur directement déposé sur la platine, et constatez normalement l'absence de dérive.</w:t>
      </w:r>
    </w:p>
    <w:p w:rsidR="007C45A9" w:rsidRDefault="007C45A9" w:rsidP="00F73088">
      <w:pPr>
        <w:spacing w:before="120"/>
        <w:ind w:firstLine="0"/>
      </w:pPr>
      <w:r>
        <w:sym w:font="Wingdings" w:char="F0E8"/>
      </w:r>
      <w:r>
        <w:t xml:space="preserve"> Faire remarquer que ce type de défaut peut être causé par une discontinuité du circuit de mise à la place de </w:t>
      </w:r>
      <w:smartTag w:uri="urn:schemas-microsoft-com:office:smarttags" w:element="PersonName">
        <w:smartTagPr>
          <w:attr w:name="ProductID" w:val="la platine. Dans"/>
        </w:smartTagPr>
        <w:r>
          <w:t>la platine. Dans</w:t>
        </w:r>
      </w:smartTag>
      <w:r>
        <w:t xml:space="preserve"> une telle hypothèse, un même phénomène de dérive sera observé sur l’image de </w:t>
      </w:r>
      <w:smartTag w:uri="urn:schemas-microsoft-com:office:smarttags" w:element="PersonName">
        <w:smartTagPr>
          <w:attr w:name="ProductID" w:val="la platine. ￼ Faire"/>
        </w:smartTagPr>
        <w:r>
          <w:t xml:space="preserve">la platine. </w:t>
        </w:r>
        <w:r>
          <w:sym w:font="Wingdings" w:char="F0E8"/>
        </w:r>
        <w:r>
          <w:t xml:space="preserve"> Faire</w:t>
        </w:r>
      </w:smartTag>
      <w:r>
        <w:t xml:space="preserve"> ce test en imageant directement la platine isolée électriquement, si la possibilité de l'isoler électriquement de la masse du MEB est disponible sur le MEB du TD.</w:t>
      </w:r>
    </w:p>
    <w:p w:rsidR="007C45A9" w:rsidRDefault="007C45A9" w:rsidP="00F73088">
      <w:pPr>
        <w:pStyle w:val="Tiret"/>
        <w:tabs>
          <w:tab w:val="clear" w:pos="360"/>
        </w:tabs>
        <w:spacing w:before="120"/>
      </w:pPr>
    </w:p>
    <w:p w:rsidR="007C45A9" w:rsidRPr="00FC096E" w:rsidRDefault="007C45A9" w:rsidP="00F73088">
      <w:pPr>
        <w:pStyle w:val="Titre3"/>
        <w:rPr>
          <w:rFonts w:asciiTheme="minorHAnsi" w:hAnsiTheme="minorHAnsi"/>
        </w:rPr>
      </w:pPr>
      <w:bookmarkStart w:id="70" w:name="_Toc324775652"/>
      <w:bookmarkStart w:id="71" w:name="_Toc484027916"/>
      <w:r w:rsidRPr="00FC096E">
        <w:rPr>
          <w:rFonts w:asciiTheme="minorHAnsi" w:hAnsiTheme="minorHAnsi"/>
        </w:rPr>
        <w:t>Instabilité causée par avec système anti-vibrations défectueux</w:t>
      </w:r>
      <w:bookmarkEnd w:id="70"/>
      <w:bookmarkEnd w:id="71"/>
    </w:p>
    <w:p w:rsidR="007C45A9" w:rsidRDefault="007C45A9" w:rsidP="00F73088">
      <w:pPr>
        <w:spacing w:before="120"/>
        <w:ind w:firstLine="0"/>
        <w:rPr>
          <w:b/>
          <w:bCs/>
        </w:rPr>
      </w:pPr>
      <w:r>
        <w:t xml:space="preserve">En cas d'un système anti-vibrations défectueux, on va observer des défauts dans les images, dont la visibilité dépend principalement du grandissement, de la vitesse de balayage et de l'amplitude et la fréquence des vibrations. D'une façon générale il y aura une perte de résolution. Les défauts engendrés sont particulièrement visibles sur des lignes plus ou moins verticales dans les images. Pour les mettre en évidence, on observera volontairement les </w:t>
      </w:r>
      <w:r>
        <w:rPr>
          <w:b/>
          <w:bCs/>
        </w:rPr>
        <w:t xml:space="preserve">barreaux de </w:t>
      </w:r>
      <w:smartTag w:uri="urn:schemas-microsoft-com:office:smarttags" w:element="PersonName">
        <w:smartTagPr>
          <w:attr w:name="ProductID" w:val="la grille TEM"/>
        </w:smartTagPr>
        <w:r>
          <w:rPr>
            <w:b/>
            <w:bCs/>
          </w:rPr>
          <w:t>la grille TEM</w:t>
        </w:r>
      </w:smartTag>
      <w:r>
        <w:rPr>
          <w:b/>
          <w:bCs/>
        </w:rPr>
        <w:t xml:space="preserve"> (échantillon B).</w:t>
      </w:r>
    </w:p>
    <w:p w:rsidR="007C45A9" w:rsidRDefault="007C45A9" w:rsidP="00F73088">
      <w:pPr>
        <w:spacing w:before="120"/>
        <w:ind w:firstLine="0"/>
      </w:pPr>
    </w:p>
    <w:p w:rsidR="007C45A9" w:rsidRDefault="007C45A9" w:rsidP="00F73088">
      <w:pPr>
        <w:spacing w:before="120"/>
        <w:ind w:firstLine="0"/>
      </w:pPr>
      <w:r>
        <w:t>En pratique, pour illustrer la conséquence d'un système d'isolation défectueux :</w:t>
      </w:r>
    </w:p>
    <w:p w:rsidR="007C45A9" w:rsidRDefault="007C45A9" w:rsidP="00F73088">
      <w:pPr>
        <w:spacing w:before="120"/>
        <w:ind w:firstLine="0"/>
      </w:pPr>
      <w:r>
        <w:lastRenderedPageBreak/>
        <w:sym w:font="Wingdings" w:char="F0E8"/>
      </w:r>
      <w:r>
        <w:t xml:space="preserve"> Désactiver si possible ce système du MEB du TD (voir avec l'opérateur) ou bouger un peu la colonne, et faire constater sur l'image à fort grandissement (&gt;10000) les défauts résultants dans l'image.</w:t>
      </w:r>
    </w:p>
    <w:p w:rsidR="007C45A9" w:rsidRDefault="007C45A9" w:rsidP="00F73088">
      <w:pPr>
        <w:spacing w:before="120"/>
        <w:ind w:firstLine="0"/>
      </w:pPr>
      <w:r>
        <w:sym w:font="Wingdings" w:char="F0E8"/>
      </w:r>
      <w:r>
        <w:t xml:space="preserve"> Faire varier le grandissement à une vitesse de balayage donnée, et commenter les différences et/ou interroger les stagiaires,</w:t>
      </w:r>
    </w:p>
    <w:p w:rsidR="007C45A9" w:rsidRDefault="007C45A9" w:rsidP="00F73088">
      <w:pPr>
        <w:spacing w:before="120"/>
        <w:ind w:firstLine="0"/>
      </w:pPr>
      <w:r>
        <w:sym w:font="Wingdings" w:char="F0E8"/>
      </w:r>
      <w:r>
        <w:t xml:space="preserve"> Faire varier la vitesse de balayage à un grandissement donné et commenter les différences et/ou interroger les stagiaires,</w:t>
      </w:r>
    </w:p>
    <w:p w:rsidR="007C45A9" w:rsidRDefault="007C45A9" w:rsidP="00F73088">
      <w:pPr>
        <w:spacing w:before="120"/>
        <w:ind w:firstLine="0"/>
      </w:pPr>
      <w:r>
        <w:sym w:font="Wingdings" w:char="F0E8"/>
      </w:r>
      <w:r>
        <w:t xml:space="preserve"> Faire la comparaison avec le système remis en service, et constater normalement l'amélioration des images.</w:t>
      </w:r>
    </w:p>
    <w:p w:rsidR="007C45A9" w:rsidRDefault="007C45A9" w:rsidP="00F73088">
      <w:pPr>
        <w:spacing w:before="120"/>
        <w:ind w:firstLine="0"/>
      </w:pPr>
      <w:r>
        <w:sym w:font="Wingdings" w:char="F0E8"/>
      </w:r>
      <w:r>
        <w:t xml:space="preserve"> Si le système anti-vibrations n'est pas "débrayable", générer volontairement des vibrations par action mécanique  manuelle (taper avec précautions sur la chambre du MEB), et observer la dégradation des images.</w:t>
      </w:r>
    </w:p>
    <w:p w:rsidR="00F73088" w:rsidRDefault="00F73088" w:rsidP="00F73088">
      <w:pPr>
        <w:spacing w:before="120"/>
        <w:ind w:firstLine="0"/>
      </w:pPr>
    </w:p>
    <w:p w:rsidR="007C45A9" w:rsidRPr="00F73088" w:rsidRDefault="007C45A9" w:rsidP="00F73088">
      <w:pPr>
        <w:pStyle w:val="Titre2"/>
        <w:rPr>
          <w:rFonts w:asciiTheme="minorHAnsi" w:hAnsiTheme="minorHAnsi"/>
        </w:rPr>
      </w:pPr>
      <w:bookmarkStart w:id="72" w:name="_Toc484027917"/>
      <w:r w:rsidRPr="00F73088">
        <w:rPr>
          <w:rFonts w:asciiTheme="minorHAnsi" w:hAnsiTheme="minorHAnsi"/>
        </w:rPr>
        <w:t>Contrôle de la résolution - Principe</w:t>
      </w:r>
      <w:bookmarkEnd w:id="72"/>
    </w:p>
    <w:p w:rsidR="007C45A9" w:rsidRDefault="007C45A9" w:rsidP="00F73088">
      <w:pPr>
        <w:spacing w:before="120"/>
        <w:ind w:firstLine="0"/>
      </w:pPr>
      <w:r>
        <w:sym w:font="Wingdings" w:char="F0E8"/>
      </w:r>
      <w:r>
        <w:t xml:space="preserve"> Rappeler la méthode communément admise de détermination de la résolution du MEB, basée sur la mesure de la plus faible distance séparant deux détails observés sur un échantillon obtenu par évaporation d'or sur un substrat de carbone.</w:t>
      </w:r>
    </w:p>
    <w:p w:rsidR="007C45A9" w:rsidRDefault="007C45A9" w:rsidP="00F73088">
      <w:pPr>
        <w:spacing w:before="120"/>
        <w:ind w:firstLine="0"/>
      </w:pPr>
      <w:r>
        <w:sym w:font="Wingdings" w:char="F0E8"/>
      </w:r>
      <w:r>
        <w:t xml:space="preserve"> Faire l'acquisition du profil en intensité du signal SE ou in-Lens entre un bord de grille et le substrat de carbone pour illustrer une mesure de la résolution.</w:t>
      </w:r>
    </w:p>
    <w:p w:rsidR="007C45A9" w:rsidRDefault="007C45A9" w:rsidP="00F73088">
      <w:pPr>
        <w:spacing w:before="120"/>
        <w:ind w:firstLine="0"/>
      </w:pPr>
      <w:r>
        <w:t xml:space="preserve">A ce sujet, il est utile d'avoir ce type d'échantillon test de haute résolution qui ne doit pas se dégrader au cours du temps, pour contrôler soi-même l'évolution des performances de l'instrument en </w:t>
      </w:r>
      <w:proofErr w:type="gramStart"/>
      <w:r>
        <w:t>terme</w:t>
      </w:r>
      <w:proofErr w:type="gramEnd"/>
      <w:r>
        <w:t xml:space="preserve"> de résolution. Bien évidemment, ces observations doivent impérativement être effectuées dans les mêmes conditions opératoires à chaque contrôle. </w:t>
      </w:r>
    </w:p>
    <w:p w:rsidR="007C45A9" w:rsidRDefault="007C45A9" w:rsidP="00F73088">
      <w:pPr>
        <w:spacing w:before="120"/>
        <w:ind w:firstLine="0"/>
      </w:pPr>
    </w:p>
    <w:p w:rsidR="007C45A9" w:rsidRPr="00F73088" w:rsidRDefault="007C45A9" w:rsidP="00F73088">
      <w:pPr>
        <w:pStyle w:val="Titre2"/>
        <w:rPr>
          <w:rFonts w:asciiTheme="minorHAnsi" w:hAnsiTheme="minorHAnsi"/>
        </w:rPr>
      </w:pPr>
      <w:bookmarkStart w:id="73" w:name="_Toc323039049"/>
      <w:bookmarkStart w:id="74" w:name="_Toc324775653"/>
      <w:bookmarkStart w:id="75" w:name="_Toc484027918"/>
      <w:r w:rsidRPr="00F73088">
        <w:rPr>
          <w:rFonts w:asciiTheme="minorHAnsi" w:hAnsiTheme="minorHAnsi"/>
        </w:rPr>
        <w:t>Contrôle de stabilité du courant de sonde</w:t>
      </w:r>
      <w:bookmarkEnd w:id="73"/>
      <w:bookmarkEnd w:id="74"/>
      <w:bookmarkEnd w:id="75"/>
    </w:p>
    <w:p w:rsidR="007C45A9" w:rsidRDefault="007C45A9" w:rsidP="00F73088">
      <w:pPr>
        <w:pStyle w:val="Style1"/>
        <w:tabs>
          <w:tab w:val="clear" w:pos="360"/>
        </w:tabs>
        <w:spacing w:before="120"/>
      </w:pPr>
      <w:r>
        <w:t xml:space="preserve">Une instabilité du courant de sonde peut être préjudiciable aux performances de l'instrument. Une instabilité haute ou moyenne fréquence se traduira par des variations de signal lors de l'acquisition des images et conduira à la présence de bandes horizontales ou une dérive de l’intensité du signal entre le haut et le bas de l'image compte tenu du procédé de la formation de l'image MEB. Une instabilité de plus basse fréquence posera un problème pour la pratique de </w:t>
      </w:r>
      <w:smartTag w:uri="urn:schemas-microsoft-com:office:smarttags" w:element="PersonName">
        <w:smartTagPr>
          <w:attr w:name="ProductID" w:val="la microanalyse X"/>
        </w:smartTagPr>
        <w:r>
          <w:t>la microanalyse X</w:t>
        </w:r>
      </w:smartTag>
      <w:r>
        <w:t xml:space="preserve"> quantitative avec témoins. Il est effet indispensable que toutes les acquisitions des spectres X des témoins et de l'échantillon soient obtenues dans des conditions d'irradiation strictement identiques.</w:t>
      </w:r>
    </w:p>
    <w:p w:rsidR="007C45A9" w:rsidRDefault="007C45A9" w:rsidP="00F73088">
      <w:pPr>
        <w:pStyle w:val="Tiret"/>
        <w:tabs>
          <w:tab w:val="clear" w:pos="360"/>
        </w:tabs>
        <w:spacing w:before="120"/>
      </w:pPr>
    </w:p>
    <w:p w:rsidR="007C45A9" w:rsidRDefault="007C45A9" w:rsidP="00F73088">
      <w:pPr>
        <w:pStyle w:val="Tiret"/>
        <w:tabs>
          <w:tab w:val="clear" w:pos="360"/>
        </w:tabs>
        <w:spacing w:before="120"/>
      </w:pPr>
      <w:r>
        <w:t>Il est donc essentiel de contrôler cette stabilité en mesurant le courant de sonde.</w:t>
      </w:r>
    </w:p>
    <w:p w:rsidR="007C45A9" w:rsidRDefault="007C45A9" w:rsidP="00F73088">
      <w:pPr>
        <w:pStyle w:val="Tiret"/>
        <w:tabs>
          <w:tab w:val="clear" w:pos="360"/>
        </w:tabs>
        <w:spacing w:before="120"/>
      </w:pPr>
    </w:p>
    <w:p w:rsidR="007C45A9" w:rsidRDefault="007C45A9" w:rsidP="00F73088">
      <w:pPr>
        <w:spacing w:before="120"/>
        <w:ind w:firstLine="0"/>
      </w:pPr>
      <w:r>
        <w:t>Tous les instruments ne sont pas équipés d'une mesure de courant et lorsque c'est le cas, plusieurs solutions de mises en œuvre existent :</w:t>
      </w:r>
    </w:p>
    <w:p w:rsidR="007C45A9" w:rsidRDefault="007C45A9" w:rsidP="00F73088">
      <w:pPr>
        <w:pStyle w:val="Tiret"/>
        <w:numPr>
          <w:ilvl w:val="0"/>
          <w:numId w:val="33"/>
        </w:numPr>
        <w:spacing w:before="120"/>
        <w:ind w:left="0" w:firstLine="0"/>
      </w:pPr>
      <w:r>
        <w:t xml:space="preserve">mesure directe du courant de sonde incident dans une cage de Faraday fixée sur </w:t>
      </w:r>
      <w:proofErr w:type="gramStart"/>
      <w:r>
        <w:t>la</w:t>
      </w:r>
      <w:proofErr w:type="gramEnd"/>
      <w:r>
        <w:t xml:space="preserve"> platine porte-objet,</w:t>
      </w:r>
    </w:p>
    <w:p w:rsidR="007C45A9" w:rsidRDefault="007C45A9" w:rsidP="00F73088">
      <w:pPr>
        <w:pStyle w:val="Tiret"/>
        <w:numPr>
          <w:ilvl w:val="0"/>
          <w:numId w:val="33"/>
        </w:numPr>
        <w:spacing w:before="120"/>
        <w:ind w:left="0" w:firstLine="0"/>
      </w:pPr>
      <w:r>
        <w:t>mesure directe du courant de sonde incident dans une cage de Faraday escamotable et pilotée,</w:t>
      </w:r>
    </w:p>
    <w:p w:rsidR="007C45A9" w:rsidRDefault="007C45A9" w:rsidP="00F73088">
      <w:pPr>
        <w:pStyle w:val="Tiret"/>
        <w:numPr>
          <w:ilvl w:val="0"/>
          <w:numId w:val="33"/>
        </w:numPr>
        <w:spacing w:before="120"/>
        <w:ind w:left="0" w:firstLine="0"/>
      </w:pPr>
      <w:r>
        <w:t xml:space="preserve">mesure directe du courant absorbé. Avec cette solution, le courant effectivement mesuré, égal au courant incident moins le courant d'électrons rétrodiffusés, est fonction du coefficient de </w:t>
      </w:r>
      <w:r>
        <w:lastRenderedPageBreak/>
        <w:t xml:space="preserve">rétrodiffusion de l'échantillon, il va donc varier d'un échantillon à l'autre. Il est possible de mesurer le vrai courant incident à condition de disposer d'un échantillon avec une rétrodiffusion nulle, soit une cage de faraday. </w:t>
      </w:r>
    </w:p>
    <w:p w:rsidR="007C45A9" w:rsidRDefault="007C45A9" w:rsidP="00F73088">
      <w:pPr>
        <w:pStyle w:val="Tiret"/>
        <w:tabs>
          <w:tab w:val="clear" w:pos="360"/>
        </w:tabs>
        <w:spacing w:before="120"/>
      </w:pPr>
    </w:p>
    <w:p w:rsidR="007C45A9" w:rsidRDefault="007C45A9" w:rsidP="00F73088">
      <w:pPr>
        <w:pStyle w:val="Tiret"/>
        <w:tabs>
          <w:tab w:val="clear" w:pos="360"/>
        </w:tabs>
        <w:spacing w:before="120"/>
      </w:pPr>
      <w:r>
        <w:t xml:space="preserve">En pratique : </w:t>
      </w:r>
      <w:r>
        <w:sym w:font="Wingdings" w:char="F0E8"/>
      </w:r>
      <w:r>
        <w:t xml:space="preserve"> Identifier le dispositif disponible sur le MEB du TD et :</w:t>
      </w:r>
    </w:p>
    <w:p w:rsidR="007C45A9" w:rsidRDefault="007C45A9" w:rsidP="00F73088">
      <w:pPr>
        <w:pStyle w:val="Tiret"/>
        <w:tabs>
          <w:tab w:val="clear" w:pos="360"/>
        </w:tabs>
        <w:spacing w:before="120"/>
      </w:pPr>
      <w:r>
        <w:sym w:font="Wingdings" w:char="F0E8"/>
      </w:r>
      <w:r>
        <w:t xml:space="preserve"> Si le dispositif mesure le courant de sonde effectuer des mesures successives du courant de sonde et relever son éventuelle dérive.</w:t>
      </w:r>
    </w:p>
    <w:p w:rsidR="007C45A9" w:rsidRDefault="007C45A9" w:rsidP="00F73088">
      <w:pPr>
        <w:pStyle w:val="Tiret"/>
        <w:tabs>
          <w:tab w:val="clear" w:pos="360"/>
        </w:tabs>
        <w:spacing w:before="120"/>
      </w:pPr>
    </w:p>
    <w:p w:rsidR="007C45A9" w:rsidRDefault="007C45A9" w:rsidP="00F73088">
      <w:pPr>
        <w:pStyle w:val="Tiret"/>
        <w:tabs>
          <w:tab w:val="clear" w:pos="360"/>
        </w:tabs>
        <w:spacing w:before="120"/>
      </w:pPr>
      <w:r>
        <w:sym w:font="Wingdings" w:char="F0E8"/>
      </w:r>
      <w:r>
        <w:t xml:space="preserve"> Si le dispositif mesure le courant "absorbé", faire de la même façon une série de mesures sur </w:t>
      </w:r>
      <w:r>
        <w:rPr>
          <w:b/>
          <w:bCs/>
        </w:rPr>
        <w:t>l'échantillon "A"</w:t>
      </w:r>
      <w:r>
        <w:t xml:space="preserve"> de </w:t>
      </w:r>
      <w:r>
        <w:rPr>
          <w:b/>
          <w:bCs/>
        </w:rPr>
        <w:t>laiton</w:t>
      </w:r>
      <w:r>
        <w:t xml:space="preserve"> et relever son éventuelle dérive.</w:t>
      </w:r>
    </w:p>
    <w:p w:rsidR="007C45A9" w:rsidRDefault="007C45A9" w:rsidP="00F73088">
      <w:pPr>
        <w:pStyle w:val="Tiret"/>
        <w:tabs>
          <w:tab w:val="clear" w:pos="360"/>
        </w:tabs>
        <w:spacing w:before="120"/>
      </w:pPr>
      <w:r>
        <w:t>Il est important de rappeler qu’il est indispensable de mesurer le courant absorbé toujours sur une même cible pour effectuer ce contrôle. Pour illustrer ce point :</w:t>
      </w:r>
    </w:p>
    <w:p w:rsidR="007C45A9" w:rsidRDefault="007C45A9" w:rsidP="00F73088">
      <w:pPr>
        <w:pStyle w:val="Tiret"/>
        <w:tabs>
          <w:tab w:val="clear" w:pos="360"/>
        </w:tabs>
        <w:spacing w:before="120"/>
      </w:pPr>
      <w:r>
        <w:sym w:font="Wingdings" w:char="F0E8"/>
      </w:r>
      <w:r>
        <w:t xml:space="preserve">  </w:t>
      </w:r>
      <w:proofErr w:type="gramStart"/>
      <w:r>
        <w:t>mesure</w:t>
      </w:r>
      <w:proofErr w:type="gramEnd"/>
      <w:r>
        <w:t xml:space="preserve"> le courant absorbé puis sur </w:t>
      </w:r>
      <w:r>
        <w:rPr>
          <w:b/>
          <w:bCs/>
        </w:rPr>
        <w:t>l'échantillon "A"</w:t>
      </w:r>
      <w:r>
        <w:t xml:space="preserve"> de </w:t>
      </w:r>
      <w:r>
        <w:rPr>
          <w:b/>
          <w:bCs/>
        </w:rPr>
        <w:t>laiton</w:t>
      </w:r>
      <w:r>
        <w:t xml:space="preserve"> puis sur la </w:t>
      </w:r>
      <w:r>
        <w:rPr>
          <w:b/>
          <w:bCs/>
        </w:rPr>
        <w:t>platine porte-objet</w:t>
      </w:r>
      <w:r>
        <w:t xml:space="preserve"> généralement constitué d’un alliage d’aluminium.</w:t>
      </w:r>
    </w:p>
    <w:p w:rsidR="007C45A9" w:rsidRDefault="007C45A9" w:rsidP="00F73088">
      <w:pPr>
        <w:pStyle w:val="Tiret"/>
        <w:tabs>
          <w:tab w:val="clear" w:pos="360"/>
        </w:tabs>
        <w:spacing w:before="120"/>
      </w:pPr>
      <w:r>
        <w:sym w:font="Wingdings" w:char="F0E8"/>
      </w:r>
      <w:r>
        <w:t xml:space="preserve"> Demander aux stagiaires d'expliquer les différences observées.</w:t>
      </w:r>
    </w:p>
    <w:p w:rsidR="007C45A9" w:rsidRDefault="007C45A9" w:rsidP="00F73088">
      <w:pPr>
        <w:pStyle w:val="Tiret"/>
        <w:tabs>
          <w:tab w:val="clear" w:pos="360"/>
        </w:tabs>
        <w:spacing w:before="120"/>
      </w:pPr>
      <w:r>
        <w:sym w:font="Wingdings" w:char="F0E8"/>
      </w:r>
      <w:r>
        <w:t xml:space="preserve"> Si le dispositif ne mesure pas le courant "absorbé", </w:t>
      </w:r>
      <w:proofErr w:type="gramStart"/>
      <w:r>
        <w:t>demander</w:t>
      </w:r>
      <w:proofErr w:type="gramEnd"/>
      <w:r>
        <w:t xml:space="preserve"> aux stagiaires de prédire les différences entre ces deux mesures de courant.</w:t>
      </w:r>
    </w:p>
    <w:p w:rsidR="007C45A9" w:rsidRDefault="007C45A9" w:rsidP="00F73088">
      <w:pPr>
        <w:pStyle w:val="Tiret"/>
        <w:tabs>
          <w:tab w:val="clear" w:pos="360"/>
        </w:tabs>
        <w:spacing w:before="120"/>
      </w:pPr>
    </w:p>
    <w:p w:rsidR="007C45A9" w:rsidRDefault="007C45A9" w:rsidP="00F73088">
      <w:pPr>
        <w:pStyle w:val="Tiret"/>
        <w:tabs>
          <w:tab w:val="clear" w:pos="360"/>
        </w:tabs>
        <w:spacing w:before="120"/>
      </w:pPr>
      <w:r>
        <w:t>Si aucun système de mesure de courant de sonde n'est disponible, il reste toutefois une solution pour contrôler la stabilité du courant de sonde, en utilisant le système d'analyse EDS.</w:t>
      </w:r>
    </w:p>
    <w:p w:rsidR="007C45A9" w:rsidRDefault="007C45A9" w:rsidP="00F73088">
      <w:pPr>
        <w:pStyle w:val="Tiret"/>
        <w:tabs>
          <w:tab w:val="clear" w:pos="360"/>
        </w:tabs>
        <w:spacing w:before="120"/>
      </w:pPr>
      <w:r>
        <w:sym w:font="Wingdings" w:char="F0E8"/>
      </w:r>
      <w:r>
        <w:t xml:space="preserve"> Mettre en marche le système d'analyse EDS</w:t>
      </w:r>
    </w:p>
    <w:p w:rsidR="007C45A9" w:rsidRDefault="007C45A9" w:rsidP="00F73088">
      <w:pPr>
        <w:pStyle w:val="Tiret"/>
        <w:tabs>
          <w:tab w:val="clear" w:pos="360"/>
        </w:tabs>
        <w:spacing w:before="120"/>
      </w:pPr>
      <w:r>
        <w:sym w:font="Wingdings" w:char="F0E8"/>
      </w:r>
      <w:r>
        <w:t xml:space="preserve"> Positionner sous le faisceau </w:t>
      </w:r>
      <w:r>
        <w:rPr>
          <w:b/>
          <w:bCs/>
        </w:rPr>
        <w:t>l'échantillon "A" de laiton</w:t>
      </w:r>
    </w:p>
    <w:p w:rsidR="007C45A9" w:rsidRDefault="007C45A9" w:rsidP="00F73088">
      <w:pPr>
        <w:pStyle w:val="Tiret"/>
        <w:tabs>
          <w:tab w:val="clear" w:pos="360"/>
        </w:tabs>
        <w:spacing w:before="120"/>
      </w:pPr>
      <w:r>
        <w:sym w:font="Wingdings" w:char="F0E8"/>
      </w:r>
      <w:r>
        <w:t xml:space="preserve"> Mesurer périodiquement l'intensité de la raie caractéristique du Cu Ka, et relever son évolution, pour apprécier la stabilité du courant au cours du temps, ou plus simplement comparer les spectres par leur simple superposition.</w:t>
      </w:r>
    </w:p>
    <w:p w:rsidR="007C45A9" w:rsidRDefault="007C45A9" w:rsidP="00F73088">
      <w:pPr>
        <w:pStyle w:val="Tiret"/>
        <w:tabs>
          <w:tab w:val="clear" w:pos="360"/>
        </w:tabs>
        <w:spacing w:before="120"/>
      </w:pPr>
    </w:p>
    <w:p w:rsidR="007C45A9" w:rsidRPr="00F73088" w:rsidRDefault="007C45A9" w:rsidP="00F73088">
      <w:pPr>
        <w:pStyle w:val="Titre2"/>
        <w:rPr>
          <w:rFonts w:asciiTheme="minorHAnsi" w:hAnsiTheme="minorHAnsi"/>
        </w:rPr>
      </w:pPr>
      <w:bookmarkStart w:id="76" w:name="_Toc323039052"/>
      <w:bookmarkStart w:id="77" w:name="_Toc324775654"/>
      <w:bookmarkStart w:id="78" w:name="_Toc484027919"/>
      <w:r w:rsidRPr="00F73088">
        <w:rPr>
          <w:rFonts w:asciiTheme="minorHAnsi" w:hAnsiTheme="minorHAnsi"/>
        </w:rPr>
        <w:t>Contrôle de la haute tension d'accélération</w:t>
      </w:r>
      <w:bookmarkEnd w:id="76"/>
      <w:bookmarkEnd w:id="77"/>
      <w:bookmarkEnd w:id="78"/>
    </w:p>
    <w:p w:rsidR="007C45A9" w:rsidRDefault="007C45A9" w:rsidP="00F73088">
      <w:pPr>
        <w:ind w:firstLine="0"/>
      </w:pPr>
      <w:r>
        <w:t xml:space="preserve">La valeur exacte de la haute tension d'accélération des électrons a peu de conséquences sur la formation de l'image. En effet, une THT de 19 kV au lieu de 20 kV nominale n'aura pas d'impact visible sur l'image observée. Par contre en ce qui concerne </w:t>
      </w:r>
      <w:smartTag w:uri="urn:schemas-microsoft-com:office:smarttags" w:element="PersonName">
        <w:smartTagPr>
          <w:attr w:name="ProductID" w:val="la microanalyse X"/>
        </w:smartTagPr>
        <w:r>
          <w:t>la microanalyse X</w:t>
        </w:r>
      </w:smartTag>
      <w:r>
        <w:t xml:space="preserve"> quantitative, un écart significatif de quelques Kilovolts entre la valeur nominale et la valeur vraie pourra dans certains cas modifier le spectre X détecté et son résultat quantitatif. Il est donc important dans certains cas de contrôler la valeur effective de cette haute tension.</w:t>
      </w:r>
    </w:p>
    <w:p w:rsidR="007C45A9" w:rsidRDefault="007C45A9" w:rsidP="00F73088">
      <w:pPr>
        <w:ind w:firstLine="0"/>
      </w:pPr>
    </w:p>
    <w:p w:rsidR="007C45A9" w:rsidRPr="00FC096E" w:rsidRDefault="007C45A9" w:rsidP="00F73088">
      <w:pPr>
        <w:pStyle w:val="Titre3"/>
        <w:rPr>
          <w:rFonts w:asciiTheme="minorHAnsi" w:hAnsiTheme="minorHAnsi"/>
        </w:rPr>
      </w:pPr>
      <w:bookmarkStart w:id="79" w:name="_Toc323039053"/>
      <w:bookmarkStart w:id="80" w:name="_Toc324775655"/>
      <w:bookmarkStart w:id="81" w:name="_Toc484027920"/>
      <w:r w:rsidRPr="00FC096E">
        <w:rPr>
          <w:rFonts w:asciiTheme="minorHAnsi" w:hAnsiTheme="minorHAnsi"/>
        </w:rPr>
        <w:t>Mesure directe de la haute tension</w:t>
      </w:r>
      <w:bookmarkEnd w:id="79"/>
      <w:bookmarkEnd w:id="80"/>
      <w:bookmarkEnd w:id="81"/>
    </w:p>
    <w:p w:rsidR="007C45A9" w:rsidRDefault="007C45A9" w:rsidP="00F73088">
      <w:pPr>
        <w:pStyle w:val="Tiret"/>
        <w:tabs>
          <w:tab w:val="clear" w:pos="360"/>
        </w:tabs>
      </w:pPr>
      <w:r>
        <w:t>La méthode la plus directe pour contrôler la valeur de la haute tension d'accélération est de la mesurer directement à l'aide d'une "sonde haute tension", ce dont on ne dispose généralement pas. Cette mesure est par ailleurs a priori interdite par les règlements de sécurité internes. Cette opération doit en effet être assurée par les intervenants du SAV.</w:t>
      </w:r>
    </w:p>
    <w:p w:rsidR="007C45A9" w:rsidRDefault="007C45A9" w:rsidP="00F73088">
      <w:pPr>
        <w:pStyle w:val="Tiret"/>
        <w:tabs>
          <w:tab w:val="clear" w:pos="360"/>
        </w:tabs>
      </w:pPr>
    </w:p>
    <w:p w:rsidR="007C45A9" w:rsidRPr="00FC096E" w:rsidRDefault="007C45A9" w:rsidP="009675AB">
      <w:pPr>
        <w:pStyle w:val="Titre3"/>
        <w:rPr>
          <w:rFonts w:asciiTheme="minorHAnsi" w:hAnsiTheme="minorHAnsi"/>
        </w:rPr>
      </w:pPr>
      <w:bookmarkStart w:id="82" w:name="_Toc323039054"/>
      <w:bookmarkStart w:id="83" w:name="_Toc324775656"/>
      <w:bookmarkStart w:id="84" w:name="_Toc484027921"/>
      <w:r w:rsidRPr="00FC096E">
        <w:rPr>
          <w:rFonts w:asciiTheme="minorHAnsi" w:hAnsiTheme="minorHAnsi"/>
        </w:rPr>
        <w:t>Mesure indirecte de la haute tension –Limite de Duane-Hunt</w:t>
      </w:r>
      <w:bookmarkEnd w:id="82"/>
      <w:bookmarkEnd w:id="83"/>
      <w:bookmarkEnd w:id="84"/>
    </w:p>
    <w:p w:rsidR="007C45A9" w:rsidRDefault="007C45A9" w:rsidP="009675AB">
      <w:pPr>
        <w:spacing w:before="120"/>
        <w:ind w:firstLine="0"/>
      </w:pPr>
      <w:r>
        <w:t xml:space="preserve">Une autre méthode indirecte consiste à utiliser </w:t>
      </w:r>
      <w:smartTag w:uri="urn:schemas-microsoft-com:office:smarttags" w:element="PersonName">
        <w:smartTagPr>
          <w:attr w:name="ProductID" w:val="la spectrom￩trie EDS"/>
        </w:smartTagPr>
        <w:r>
          <w:t>la spectrométrie EDS</w:t>
        </w:r>
      </w:smartTag>
      <w:r>
        <w:t xml:space="preserve"> pour aller mesurer la valeur de la haute tension effective, en mesurant l'énergie cinétique maximum des électrons primaires </w:t>
      </w:r>
      <w:r>
        <w:lastRenderedPageBreak/>
        <w:t>incidents au travers de l'énergie maximum d'émission du rayonnement X de fond continu, appelée "limite de Duane-Hunt". En pratique, il convient d'acquérir un spectre avec  un système EDS correctement calibré et avec une bonne statistique de comptage.</w:t>
      </w:r>
    </w:p>
    <w:p w:rsidR="007C45A9" w:rsidRDefault="007C45A9" w:rsidP="009675AB">
      <w:pPr>
        <w:spacing w:before="120"/>
        <w:ind w:firstLine="0"/>
      </w:pPr>
    </w:p>
    <w:p w:rsidR="007C45A9" w:rsidRDefault="007C45A9" w:rsidP="009675AB">
      <w:pPr>
        <w:spacing w:before="120"/>
        <w:ind w:firstLine="0"/>
      </w:pPr>
      <w:r>
        <w:t>En pratique :</w:t>
      </w:r>
    </w:p>
    <w:p w:rsidR="007C45A9" w:rsidRDefault="007C45A9" w:rsidP="009675AB">
      <w:pPr>
        <w:spacing w:before="120"/>
        <w:ind w:firstLine="0"/>
      </w:pPr>
      <w:r>
        <w:sym w:font="Wingdings" w:char="F0E8"/>
      </w:r>
      <w:r>
        <w:t xml:space="preserve">Acquérir 3 spectres de </w:t>
      </w:r>
      <w:r>
        <w:rPr>
          <w:b/>
          <w:bCs/>
        </w:rPr>
        <w:t>l'échantillon "A"</w:t>
      </w:r>
      <w:r>
        <w:t xml:space="preserve"> avec les conditions opératoires suivantes :</w:t>
      </w:r>
    </w:p>
    <w:p w:rsidR="007C45A9" w:rsidRDefault="007C45A9" w:rsidP="009675AB">
      <w:pPr>
        <w:pStyle w:val="Tiret"/>
        <w:numPr>
          <w:ilvl w:val="0"/>
          <w:numId w:val="33"/>
        </w:numPr>
        <w:tabs>
          <w:tab w:val="clear" w:pos="720"/>
          <w:tab w:val="num" w:pos="851"/>
        </w:tabs>
        <w:spacing w:before="120"/>
        <w:ind w:left="709" w:firstLine="0"/>
      </w:pPr>
      <w:r>
        <w:t xml:space="preserve">3 </w:t>
      </w:r>
      <w:proofErr w:type="spellStart"/>
      <w:r>
        <w:t>THTs</w:t>
      </w:r>
      <w:proofErr w:type="spellEnd"/>
      <w:r>
        <w:t xml:space="preserve"> nominales de 9, 10 et 11 kV</w:t>
      </w:r>
    </w:p>
    <w:p w:rsidR="007C45A9" w:rsidRDefault="007C45A9" w:rsidP="009675AB">
      <w:pPr>
        <w:pStyle w:val="Tiret"/>
        <w:numPr>
          <w:ilvl w:val="0"/>
          <w:numId w:val="33"/>
        </w:numPr>
        <w:tabs>
          <w:tab w:val="clear" w:pos="720"/>
          <w:tab w:val="num" w:pos="851"/>
        </w:tabs>
        <w:spacing w:before="120"/>
        <w:ind w:left="709" w:firstLine="0"/>
      </w:pPr>
      <w:r>
        <w:t>Taux de comptage ~ 5000 c/s et temps de comptage ~100 s</w:t>
      </w:r>
    </w:p>
    <w:p w:rsidR="007C45A9" w:rsidRDefault="007C45A9" w:rsidP="009675AB">
      <w:pPr>
        <w:spacing w:before="120"/>
        <w:ind w:firstLine="0"/>
      </w:pPr>
      <w:r>
        <w:sym w:font="Wingdings" w:char="F0E8"/>
      </w:r>
      <w:r>
        <w:t xml:space="preserve"> Mesurer la limite du Duane-Hunt, limite haute de détection du rayonnement de fond continu pour chacun des 3 spectres, afin de montrer qu'il s'agit là d'une méthode indirecte de mesure de la haute tension d'accélération,</w:t>
      </w:r>
    </w:p>
    <w:p w:rsidR="007C45A9" w:rsidRDefault="007C45A9" w:rsidP="009675AB">
      <w:pPr>
        <w:spacing w:before="120"/>
        <w:ind w:firstLine="0"/>
      </w:pPr>
      <w:r>
        <w:sym w:font="Wingdings" w:char="F0E8"/>
      </w:r>
      <w:r>
        <w:t xml:space="preserve"> Vérifier que l'on retrouve bien les 3 </w:t>
      </w:r>
      <w:proofErr w:type="spellStart"/>
      <w:r>
        <w:t>THTs</w:t>
      </w:r>
      <w:proofErr w:type="spellEnd"/>
      <w:r>
        <w:t xml:space="preserve"> nominales utilisées pour l'acquisition de ces spectres (cela suppose que l'instrument est correctement réglé),</w:t>
      </w:r>
    </w:p>
    <w:p w:rsidR="007C45A9" w:rsidRDefault="007C45A9" w:rsidP="009675AB">
      <w:pPr>
        <w:pStyle w:val="Tiret"/>
        <w:tabs>
          <w:tab w:val="clear" w:pos="360"/>
        </w:tabs>
        <w:spacing w:before="120"/>
      </w:pPr>
      <w:r>
        <w:sym w:font="Wingdings" w:char="F0E8"/>
      </w:r>
      <w:r>
        <w:t xml:space="preserve"> Comparer le rapport des intensités Cu Ka / Cu La, visuellement ou calculé avec les intensités extraites par traitement du spectre, ou plus simplement par superposition des spectres,</w:t>
      </w:r>
    </w:p>
    <w:p w:rsidR="007C45A9" w:rsidRDefault="007C45A9" w:rsidP="009675AB">
      <w:pPr>
        <w:pStyle w:val="Tiret"/>
        <w:tabs>
          <w:tab w:val="clear" w:pos="360"/>
        </w:tabs>
        <w:spacing w:before="120"/>
      </w:pPr>
      <w:r>
        <w:sym w:font="Wingdings" w:char="F0E8"/>
      </w:r>
      <w:r w:rsidR="00A94268">
        <w:t xml:space="preserve"> I</w:t>
      </w:r>
      <w:r>
        <w:t>nterpr</w:t>
      </w:r>
      <w:r w:rsidR="00A94268">
        <w:t>éter les différences constatées.</w:t>
      </w:r>
    </w:p>
    <w:p w:rsidR="007C45A9" w:rsidRDefault="007C45A9" w:rsidP="007C45A9">
      <w:pPr>
        <w:pStyle w:val="Tiret"/>
        <w:tabs>
          <w:tab w:val="clear" w:pos="360"/>
        </w:tabs>
      </w:pPr>
    </w:p>
    <w:p w:rsidR="009675AB" w:rsidRDefault="009675AB" w:rsidP="007C45A9">
      <w:pPr>
        <w:pStyle w:val="Tiret"/>
        <w:tabs>
          <w:tab w:val="clear" w:pos="360"/>
        </w:tabs>
      </w:pPr>
      <w:bookmarkStart w:id="85" w:name="_GoBack"/>
      <w:bookmarkEnd w:id="85"/>
    </w:p>
    <w:sectPr w:rsidR="009675AB" w:rsidSect="00A0193D">
      <w:headerReference w:type="even" r:id="rId25"/>
      <w:headerReference w:type="default" r:id="rId26"/>
      <w:footerReference w:type="even" r:id="rId27"/>
      <w:footerReference w:type="default" r:id="rId28"/>
      <w:headerReference w:type="first" r:id="rId29"/>
      <w:footerReference w:type="first" r:id="rId30"/>
      <w:footnotePr>
        <w:pos w:val="beneathText"/>
      </w:footnotePr>
      <w:endnotePr>
        <w:numFmt w:val="decimal"/>
      </w:endnotePr>
      <w:pgSz w:w="11907" w:h="16840" w:code="9"/>
      <w:pgMar w:top="1418" w:right="1134" w:bottom="851" w:left="1134" w:header="454" w:footer="73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7A27" w:rsidRDefault="00E27A27"/>
    <w:p w:rsidR="00E27A27" w:rsidRDefault="00E27A27"/>
  </w:endnote>
  <w:endnote w:type="continuationSeparator" w:id="0">
    <w:p w:rsidR="00E27A27" w:rsidRDefault="00E27A27"/>
    <w:p w:rsidR="00E27A27" w:rsidRDefault="00E27A27"/>
  </w:endnote>
  <w:endnote w:type="continuationNotice" w:id="1">
    <w:p w:rsidR="00E27A27" w:rsidRDefault="00E27A27"/>
    <w:p w:rsidR="00E27A27" w:rsidRDefault="00E27A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1391792"/>
      <w:docPartObj>
        <w:docPartGallery w:val="Page Numbers (Bottom of Page)"/>
        <w:docPartUnique/>
      </w:docPartObj>
    </w:sdtPr>
    <w:sdtEndPr>
      <w:rPr>
        <w:rFonts w:asciiTheme="minorHAnsi" w:hAnsiTheme="minorHAnsi"/>
        <w:sz w:val="20"/>
      </w:rPr>
    </w:sdtEndPr>
    <w:sdtContent>
      <w:p w:rsidR="00A0193D" w:rsidRPr="00A0193D" w:rsidRDefault="00A0193D">
        <w:pPr>
          <w:pStyle w:val="Pieddepage"/>
          <w:jc w:val="center"/>
          <w:rPr>
            <w:rFonts w:asciiTheme="minorHAnsi" w:hAnsiTheme="minorHAnsi"/>
            <w:sz w:val="20"/>
          </w:rPr>
        </w:pPr>
        <w:r w:rsidRPr="00A0193D">
          <w:rPr>
            <w:rFonts w:asciiTheme="minorHAnsi" w:hAnsiTheme="minorHAnsi"/>
            <w:sz w:val="20"/>
          </w:rPr>
          <w:fldChar w:fldCharType="begin"/>
        </w:r>
        <w:r w:rsidRPr="00A0193D">
          <w:rPr>
            <w:rFonts w:asciiTheme="minorHAnsi" w:hAnsiTheme="minorHAnsi"/>
            <w:sz w:val="20"/>
          </w:rPr>
          <w:instrText>PAGE   \* MERGEFORMAT</w:instrText>
        </w:r>
        <w:r w:rsidRPr="00A0193D">
          <w:rPr>
            <w:rFonts w:asciiTheme="minorHAnsi" w:hAnsiTheme="minorHAnsi"/>
            <w:sz w:val="20"/>
          </w:rPr>
          <w:fldChar w:fldCharType="separate"/>
        </w:r>
        <w:r w:rsidR="00A94268">
          <w:rPr>
            <w:rFonts w:asciiTheme="minorHAnsi" w:hAnsiTheme="minorHAnsi"/>
            <w:noProof/>
            <w:sz w:val="20"/>
          </w:rPr>
          <w:t>16</w:t>
        </w:r>
        <w:r w:rsidRPr="00A0193D">
          <w:rPr>
            <w:rFonts w:asciiTheme="minorHAnsi" w:hAnsiTheme="minorHAnsi"/>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0331562"/>
      <w:docPartObj>
        <w:docPartGallery w:val="Page Numbers (Bottom of Page)"/>
        <w:docPartUnique/>
      </w:docPartObj>
    </w:sdtPr>
    <w:sdtEndPr/>
    <w:sdtContent>
      <w:p w:rsidR="00A0193D" w:rsidRDefault="00A0193D">
        <w:pPr>
          <w:pStyle w:val="Pieddepage"/>
          <w:jc w:val="center"/>
        </w:pPr>
        <w:r w:rsidRPr="00A0193D">
          <w:rPr>
            <w:rFonts w:asciiTheme="minorHAnsi" w:hAnsiTheme="minorHAnsi"/>
            <w:sz w:val="20"/>
          </w:rPr>
          <w:fldChar w:fldCharType="begin"/>
        </w:r>
        <w:r w:rsidRPr="00A0193D">
          <w:rPr>
            <w:rFonts w:asciiTheme="minorHAnsi" w:hAnsiTheme="minorHAnsi"/>
            <w:sz w:val="20"/>
          </w:rPr>
          <w:instrText>PAGE   \* MERGEFORMAT</w:instrText>
        </w:r>
        <w:r w:rsidRPr="00A0193D">
          <w:rPr>
            <w:rFonts w:asciiTheme="minorHAnsi" w:hAnsiTheme="minorHAnsi"/>
            <w:sz w:val="20"/>
          </w:rPr>
          <w:fldChar w:fldCharType="separate"/>
        </w:r>
        <w:r w:rsidR="00A94268">
          <w:rPr>
            <w:rFonts w:asciiTheme="minorHAnsi" w:hAnsiTheme="minorHAnsi"/>
            <w:noProof/>
            <w:sz w:val="20"/>
          </w:rPr>
          <w:t>15</w:t>
        </w:r>
        <w:r w:rsidRPr="00A0193D">
          <w:rPr>
            <w:rFonts w:asciiTheme="minorHAnsi" w:hAnsiTheme="minorHAnsi"/>
            <w:sz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3E8" w:rsidRDefault="00C173E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7A27" w:rsidRDefault="00E27A27">
      <w:r>
        <w:separator/>
      </w:r>
    </w:p>
  </w:footnote>
  <w:footnote w:type="continuationSeparator" w:id="0">
    <w:p w:rsidR="00E27A27" w:rsidRDefault="00E27A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B35" w:rsidRPr="008E33B5" w:rsidRDefault="00494B35" w:rsidP="00465626">
    <w:pPr>
      <w:pStyle w:val="Auteurs"/>
      <w:spacing w:before="240" w:after="0"/>
      <w:ind w:right="357" w:firstLine="357"/>
      <w:rPr>
        <w:rFonts w:asciiTheme="minorHAnsi" w:hAnsiTheme="minorHAnsi"/>
        <w:b w:val="0"/>
        <w:i/>
      </w:rPr>
    </w:pPr>
    <w:r w:rsidRPr="008E33B5">
      <w:rPr>
        <w:rFonts w:asciiTheme="minorHAnsi" w:hAnsiTheme="minorHAnsi"/>
        <w:b w:val="0"/>
        <w:i/>
      </w:rPr>
      <w:t xml:space="preserve">GN-MEBA – </w:t>
    </w:r>
    <w:r w:rsidR="005F3E1F" w:rsidRPr="008E33B5">
      <w:rPr>
        <w:rFonts w:asciiTheme="minorHAnsi" w:hAnsiTheme="minorHAnsi"/>
        <w:b w:val="0"/>
        <w:i/>
      </w:rPr>
      <w:t xml:space="preserve">Bordeaux, </w:t>
    </w:r>
    <w:r w:rsidRPr="008E33B5">
      <w:rPr>
        <w:rFonts w:asciiTheme="minorHAnsi" w:hAnsiTheme="minorHAnsi"/>
        <w:b w:val="0"/>
        <w:i/>
      </w:rPr>
      <w:t>Ecole d’été 201</w:t>
    </w:r>
    <w:r w:rsidR="005F3E1F" w:rsidRPr="008E33B5">
      <w:rPr>
        <w:rFonts w:asciiTheme="minorHAnsi" w:hAnsiTheme="minorHAnsi"/>
        <w:b w:val="0"/>
        <w:i/>
      </w:rPr>
      <w:t>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B35" w:rsidRPr="008E33B5" w:rsidRDefault="003D6CE0" w:rsidP="00C173E8">
    <w:pPr>
      <w:pStyle w:val="En-tte-auteurs"/>
      <w:spacing w:before="240" w:after="0"/>
      <w:rPr>
        <w:rFonts w:asciiTheme="minorHAnsi" w:hAnsiTheme="minorHAnsi"/>
        <w:sz w:val="18"/>
      </w:rPr>
    </w:pPr>
    <w:r w:rsidRPr="003D6CE0">
      <w:rPr>
        <w:rFonts w:asciiTheme="minorHAnsi" w:hAnsiTheme="minorHAnsi"/>
        <w:sz w:val="24"/>
      </w:rPr>
      <w:t>TD1-1 : MEB - INSTRUMENT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E1F" w:rsidRDefault="005F3E1F" w:rsidP="00A0193D">
    <w:pPr>
      <w:tabs>
        <w:tab w:val="decimal" w:pos="9639"/>
      </w:tabs>
      <w:ind w:firstLine="0"/>
      <w:rPr>
        <w:rFonts w:ascii="Calibri" w:eastAsia="Calibri" w:hAnsi="Calibri"/>
        <w:sz w:val="22"/>
        <w:szCs w:val="22"/>
        <w:lang w:eastAsia="en-US"/>
      </w:rPr>
    </w:pPr>
    <w:r>
      <w:rPr>
        <w:rFonts w:ascii="Calibri" w:eastAsia="Calibri" w:hAnsi="Calibri"/>
        <w:noProof/>
        <w:sz w:val="22"/>
        <w:szCs w:val="22"/>
      </w:rPr>
      <w:drawing>
        <wp:inline distT="0" distB="0" distL="0" distR="0" wp14:anchorId="23B64D21" wp14:editId="23B99F5D">
          <wp:extent cx="3780000" cy="640983"/>
          <wp:effectExtent l="0" t="0" r="0" b="6985"/>
          <wp:docPr id="19" name="Image 19" descr="Description : sig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sigle2"/>
                  <pic:cNvPicPr>
                    <a:picLocks noChangeAspect="1" noChangeArrowheads="1"/>
                  </pic:cNvPicPr>
                </pic:nvPicPr>
                <pic:blipFill>
                  <a:blip r:embed="rId1" cstate="print">
                    <a:extLst>
                      <a:ext uri="{28A0092B-C50C-407E-A947-70E740481C1C}">
                        <a14:useLocalDpi xmlns:a14="http://schemas.microsoft.com/office/drawing/2010/main" val="0"/>
                      </a:ext>
                    </a:extLst>
                  </a:blip>
                  <a:srcRect b="-8136"/>
                  <a:stretch>
                    <a:fillRect/>
                  </a:stretch>
                </pic:blipFill>
                <pic:spPr bwMode="auto">
                  <a:xfrm>
                    <a:off x="0" y="0"/>
                    <a:ext cx="3780000" cy="640983"/>
                  </a:xfrm>
                  <a:prstGeom prst="rect">
                    <a:avLst/>
                  </a:prstGeom>
                  <a:noFill/>
                  <a:ln>
                    <a:noFill/>
                  </a:ln>
                </pic:spPr>
              </pic:pic>
            </a:graphicData>
          </a:graphic>
        </wp:inline>
      </w:drawing>
    </w:r>
    <w:r w:rsidR="001E0821">
      <w:rPr>
        <w:rFonts w:ascii="Calibri" w:eastAsia="Calibri" w:hAnsi="Calibri"/>
        <w:sz w:val="22"/>
        <w:szCs w:val="22"/>
        <w:lang w:eastAsia="en-US"/>
      </w:rPr>
      <w:tab/>
    </w:r>
    <w:r w:rsidR="001E0821">
      <w:rPr>
        <w:rFonts w:ascii="Calibri" w:eastAsia="Calibri" w:hAnsi="Calibri"/>
        <w:noProof/>
        <w:sz w:val="22"/>
        <w:szCs w:val="22"/>
      </w:rPr>
      <w:drawing>
        <wp:inline distT="0" distB="0" distL="0" distR="0" wp14:anchorId="23238B5A" wp14:editId="25A5C9FF">
          <wp:extent cx="1066799" cy="539750"/>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X_logo (2).png"/>
                  <pic:cNvPicPr/>
                </pic:nvPicPr>
                <pic:blipFill rotWithShape="1">
                  <a:blip r:embed="rId2">
                    <a:extLst>
                      <a:ext uri="{28A0092B-C50C-407E-A947-70E740481C1C}">
                        <a14:useLocalDpi xmlns:a14="http://schemas.microsoft.com/office/drawing/2010/main" val="0"/>
                      </a:ext>
                    </a:extLst>
                  </a:blip>
                  <a:srcRect b="-49624"/>
                  <a:stretch/>
                </pic:blipFill>
                <pic:spPr bwMode="auto">
                  <a:xfrm>
                    <a:off x="0" y="0"/>
                    <a:ext cx="1064635" cy="538655"/>
                  </a:xfrm>
                  <a:prstGeom prst="rect">
                    <a:avLst/>
                  </a:prstGeom>
                  <a:ln>
                    <a:noFill/>
                  </a:ln>
                  <a:extLst>
                    <a:ext uri="{53640926-AAD7-44D8-BBD7-CCE9431645EC}">
                      <a14:shadowObscured xmlns:a14="http://schemas.microsoft.com/office/drawing/2010/main"/>
                    </a:ext>
                  </a:extLst>
                </pic:spPr>
              </pic:pic>
            </a:graphicData>
          </a:graphic>
        </wp:inline>
      </w:drawing>
    </w:r>
  </w:p>
  <w:p w:rsidR="001E0821" w:rsidRDefault="001E0821" w:rsidP="001E0821">
    <w:pPr>
      <w:ind w:left="284" w:right="282" w:firstLine="0"/>
      <w:rPr>
        <w:rFonts w:ascii="Calibri" w:eastAsia="Calibri" w:hAnsi="Calibri"/>
        <w:noProof/>
        <w:sz w:val="22"/>
        <w:szCs w:val="22"/>
      </w:rPr>
    </w:pPr>
  </w:p>
  <w:p w:rsidR="005F3E1F" w:rsidRPr="00F26162" w:rsidRDefault="005F3E1F" w:rsidP="001E0821">
    <w:pPr>
      <w:keepNext/>
      <w:widowControl w:val="0"/>
      <w:pBdr>
        <w:top w:val="single" w:sz="4" w:space="1" w:color="auto"/>
        <w:left w:val="single" w:sz="4" w:space="4" w:color="auto"/>
        <w:bottom w:val="single" w:sz="4" w:space="1" w:color="auto"/>
        <w:right w:val="single" w:sz="4" w:space="4" w:color="auto"/>
      </w:pBdr>
      <w:tabs>
        <w:tab w:val="right" w:pos="9923"/>
      </w:tabs>
      <w:ind w:left="284" w:right="282" w:firstLine="0"/>
      <w:jc w:val="center"/>
      <w:rPr>
        <w:rFonts w:ascii="Calibri" w:hAnsi="Calibri"/>
        <w:b/>
        <w:caps/>
        <w:snapToGrid w:val="0"/>
        <w:color w:val="333399"/>
        <w:szCs w:val="24"/>
      </w:rPr>
    </w:pPr>
    <w:r w:rsidRPr="00F26162">
      <w:rPr>
        <w:rFonts w:ascii="Calibri" w:hAnsi="Calibri"/>
        <w:b/>
        <w:caps/>
        <w:snapToGrid w:val="0"/>
        <w:szCs w:val="24"/>
      </w:rPr>
      <w:t>E</w:t>
    </w:r>
    <w:r w:rsidRPr="00F26162">
      <w:rPr>
        <w:rFonts w:ascii="Calibri" w:hAnsi="Calibri"/>
        <w:b/>
        <w:snapToGrid w:val="0"/>
        <w:szCs w:val="24"/>
      </w:rPr>
      <w:t>cole d’été de microscopie électronique à balayage et de microanalyses</w:t>
    </w:r>
  </w:p>
  <w:p w:rsidR="005F3E1F" w:rsidRPr="00F26162" w:rsidRDefault="005F3E1F" w:rsidP="001E0821">
    <w:pPr>
      <w:keepNext/>
      <w:pBdr>
        <w:top w:val="single" w:sz="4" w:space="1" w:color="auto"/>
        <w:left w:val="single" w:sz="4" w:space="4" w:color="auto"/>
        <w:bottom w:val="single" w:sz="4" w:space="1" w:color="auto"/>
        <w:right w:val="single" w:sz="4" w:space="4" w:color="auto"/>
      </w:pBdr>
      <w:tabs>
        <w:tab w:val="right" w:pos="9923"/>
      </w:tabs>
      <w:ind w:left="284" w:right="282" w:firstLine="0"/>
      <w:jc w:val="center"/>
      <w:rPr>
        <w:rFonts w:ascii="Calibri" w:hAnsi="Calibri"/>
        <w:szCs w:val="24"/>
      </w:rPr>
    </w:pPr>
    <w:r>
      <w:rPr>
        <w:rFonts w:ascii="Calibri" w:hAnsi="Calibri"/>
        <w:b/>
        <w:bCs/>
        <w:szCs w:val="24"/>
      </w:rPr>
      <w:t>Bordeaux</w:t>
    </w:r>
    <w:r w:rsidRPr="00F26162">
      <w:rPr>
        <w:rFonts w:ascii="Calibri" w:hAnsi="Calibri"/>
        <w:b/>
        <w:bCs/>
        <w:szCs w:val="24"/>
      </w:rPr>
      <w:t xml:space="preserve">, </w:t>
    </w:r>
    <w:r>
      <w:rPr>
        <w:rFonts w:ascii="Calibri" w:hAnsi="Calibri"/>
        <w:b/>
        <w:bCs/>
        <w:szCs w:val="24"/>
      </w:rPr>
      <w:t>3</w:t>
    </w:r>
    <w:r w:rsidR="00E010CC">
      <w:rPr>
        <w:rFonts w:ascii="Calibri" w:hAnsi="Calibri"/>
        <w:b/>
        <w:bCs/>
        <w:szCs w:val="24"/>
      </w:rPr>
      <w:t>-</w:t>
    </w:r>
    <w:r>
      <w:rPr>
        <w:rFonts w:ascii="Calibri" w:hAnsi="Calibri"/>
        <w:b/>
        <w:bCs/>
        <w:szCs w:val="24"/>
      </w:rPr>
      <w:t>7</w:t>
    </w:r>
    <w:r w:rsidRPr="00F26162">
      <w:rPr>
        <w:rFonts w:ascii="Calibri" w:hAnsi="Calibri"/>
        <w:b/>
        <w:bCs/>
        <w:szCs w:val="24"/>
      </w:rPr>
      <w:t xml:space="preserve"> juillet 201</w:t>
    </w:r>
    <w:r>
      <w:rPr>
        <w:rFonts w:ascii="Calibri" w:hAnsi="Calibri"/>
        <w:b/>
        <w:bCs/>
        <w:szCs w:val="24"/>
      </w:rPr>
      <w:t>7</w:t>
    </w:r>
  </w:p>
  <w:p w:rsidR="005F3E1F" w:rsidRDefault="005F3E1F" w:rsidP="001E0821">
    <w:pPr>
      <w:pStyle w:val="En-tte"/>
      <w:tabs>
        <w:tab w:val="right" w:pos="9923"/>
      </w:tabs>
      <w:ind w:left="284" w:right="282" w:firstLine="0"/>
    </w:pPr>
  </w:p>
  <w:p w:rsidR="00465626" w:rsidRDefault="00465626" w:rsidP="001E0821">
    <w:pPr>
      <w:pStyle w:val="En-tte"/>
      <w:tabs>
        <w:tab w:val="right" w:pos="9923"/>
      </w:tabs>
      <w:ind w:left="284" w:right="282"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64DA550E"/>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1E54C92"/>
    <w:multiLevelType w:val="multilevel"/>
    <w:tmpl w:val="EBC0E59E"/>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276"/>
        </w:tabs>
        <w:ind w:left="1276" w:hanging="1276"/>
      </w:pPr>
    </w:lvl>
    <w:lvl w:ilvl="6">
      <w:start w:val="1"/>
      <w:numFmt w:val="decimal"/>
      <w:lvlText w:val="%1.%2.%3.%4.%5.%6.%7."/>
      <w:lvlJc w:val="left"/>
      <w:pPr>
        <w:tabs>
          <w:tab w:val="num" w:pos="1418"/>
        </w:tabs>
        <w:ind w:left="1418" w:hanging="1418"/>
      </w:pPr>
    </w:lvl>
    <w:lvl w:ilvl="7">
      <w:start w:val="1"/>
      <w:numFmt w:val="decimal"/>
      <w:lvlText w:val="%1.%2.%3.%4.%5.%6.%7.%8."/>
      <w:lvlJc w:val="left"/>
      <w:pPr>
        <w:tabs>
          <w:tab w:val="num" w:pos="1559"/>
        </w:tabs>
        <w:ind w:left="1559" w:hanging="1559"/>
      </w:pPr>
    </w:lvl>
    <w:lvl w:ilvl="8">
      <w:start w:val="1"/>
      <w:numFmt w:val="decimal"/>
      <w:lvlText w:val="%1.%2.%3.%4.%5.%6.%7.%8.%9."/>
      <w:lvlJc w:val="left"/>
      <w:pPr>
        <w:tabs>
          <w:tab w:val="num" w:pos="1644"/>
        </w:tabs>
        <w:ind w:left="1644" w:hanging="1644"/>
      </w:pPr>
    </w:lvl>
  </w:abstractNum>
  <w:abstractNum w:abstractNumId="2">
    <w:nsid w:val="048E761F"/>
    <w:multiLevelType w:val="singleLevel"/>
    <w:tmpl w:val="E60C0AC2"/>
    <w:lvl w:ilvl="0">
      <w:start w:val="1"/>
      <w:numFmt w:val="bullet"/>
      <w:lvlText w:val=""/>
      <w:lvlJc w:val="left"/>
      <w:pPr>
        <w:tabs>
          <w:tab w:val="num" w:pos="709"/>
        </w:tabs>
        <w:ind w:left="709" w:hanging="425"/>
      </w:pPr>
      <w:rPr>
        <w:rFonts w:ascii="Wingdings" w:hAnsi="Wingdings" w:hint="default"/>
      </w:rPr>
    </w:lvl>
  </w:abstractNum>
  <w:abstractNum w:abstractNumId="3">
    <w:nsid w:val="14EC55CC"/>
    <w:multiLevelType w:val="singleLevel"/>
    <w:tmpl w:val="AD0891CA"/>
    <w:lvl w:ilvl="0">
      <w:start w:val="1"/>
      <w:numFmt w:val="decimal"/>
      <w:pStyle w:val="RfrenceBibliographique"/>
      <w:lvlText w:val="[%1]"/>
      <w:lvlJc w:val="left"/>
      <w:pPr>
        <w:tabs>
          <w:tab w:val="num" w:pos="454"/>
        </w:tabs>
        <w:ind w:left="454" w:hanging="454"/>
      </w:pPr>
    </w:lvl>
  </w:abstractNum>
  <w:abstractNum w:abstractNumId="4">
    <w:nsid w:val="156E52EE"/>
    <w:multiLevelType w:val="multilevel"/>
    <w:tmpl w:val="48AAEFE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977"/>
        </w:tabs>
        <w:ind w:left="3977"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205B68E2"/>
    <w:multiLevelType w:val="multilevel"/>
    <w:tmpl w:val="CC406BD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2BD968F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
    <w:nsid w:val="2DCC2657"/>
    <w:multiLevelType w:val="hybridMultilevel"/>
    <w:tmpl w:val="F92EE3B0"/>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2DDD238E"/>
    <w:multiLevelType w:val="hybridMultilevel"/>
    <w:tmpl w:val="B52E3B2E"/>
    <w:lvl w:ilvl="0" w:tplc="8C0C5288">
      <w:start w:val="10"/>
      <w:numFmt w:val="bullet"/>
      <w:lvlText w:val=""/>
      <w:lvlJc w:val="left"/>
      <w:pPr>
        <w:ind w:left="2494" w:hanging="360"/>
      </w:pPr>
      <w:rPr>
        <w:rFonts w:ascii="Symbol" w:eastAsia="Times New Roman" w:hAnsi="Symbol" w:cs="Times New Roman" w:hint="default"/>
      </w:rPr>
    </w:lvl>
    <w:lvl w:ilvl="1" w:tplc="040C0003" w:tentative="1">
      <w:start w:val="1"/>
      <w:numFmt w:val="bullet"/>
      <w:lvlText w:val="o"/>
      <w:lvlJc w:val="left"/>
      <w:pPr>
        <w:ind w:left="3214" w:hanging="360"/>
      </w:pPr>
      <w:rPr>
        <w:rFonts w:ascii="Courier New" w:hAnsi="Courier New" w:cs="Courier New" w:hint="default"/>
      </w:rPr>
    </w:lvl>
    <w:lvl w:ilvl="2" w:tplc="040C0005" w:tentative="1">
      <w:start w:val="1"/>
      <w:numFmt w:val="bullet"/>
      <w:lvlText w:val=""/>
      <w:lvlJc w:val="left"/>
      <w:pPr>
        <w:ind w:left="3934" w:hanging="360"/>
      </w:pPr>
      <w:rPr>
        <w:rFonts w:ascii="Wingdings" w:hAnsi="Wingdings" w:hint="default"/>
      </w:rPr>
    </w:lvl>
    <w:lvl w:ilvl="3" w:tplc="040C0001" w:tentative="1">
      <w:start w:val="1"/>
      <w:numFmt w:val="bullet"/>
      <w:lvlText w:val=""/>
      <w:lvlJc w:val="left"/>
      <w:pPr>
        <w:ind w:left="4654" w:hanging="360"/>
      </w:pPr>
      <w:rPr>
        <w:rFonts w:ascii="Symbol" w:hAnsi="Symbol" w:hint="default"/>
      </w:rPr>
    </w:lvl>
    <w:lvl w:ilvl="4" w:tplc="040C0003" w:tentative="1">
      <w:start w:val="1"/>
      <w:numFmt w:val="bullet"/>
      <w:lvlText w:val="o"/>
      <w:lvlJc w:val="left"/>
      <w:pPr>
        <w:ind w:left="5374" w:hanging="360"/>
      </w:pPr>
      <w:rPr>
        <w:rFonts w:ascii="Courier New" w:hAnsi="Courier New" w:cs="Courier New" w:hint="default"/>
      </w:rPr>
    </w:lvl>
    <w:lvl w:ilvl="5" w:tplc="040C0005" w:tentative="1">
      <w:start w:val="1"/>
      <w:numFmt w:val="bullet"/>
      <w:lvlText w:val=""/>
      <w:lvlJc w:val="left"/>
      <w:pPr>
        <w:ind w:left="6094" w:hanging="360"/>
      </w:pPr>
      <w:rPr>
        <w:rFonts w:ascii="Wingdings" w:hAnsi="Wingdings" w:hint="default"/>
      </w:rPr>
    </w:lvl>
    <w:lvl w:ilvl="6" w:tplc="040C0001" w:tentative="1">
      <w:start w:val="1"/>
      <w:numFmt w:val="bullet"/>
      <w:lvlText w:val=""/>
      <w:lvlJc w:val="left"/>
      <w:pPr>
        <w:ind w:left="6814" w:hanging="360"/>
      </w:pPr>
      <w:rPr>
        <w:rFonts w:ascii="Symbol" w:hAnsi="Symbol" w:hint="default"/>
      </w:rPr>
    </w:lvl>
    <w:lvl w:ilvl="7" w:tplc="040C0003" w:tentative="1">
      <w:start w:val="1"/>
      <w:numFmt w:val="bullet"/>
      <w:lvlText w:val="o"/>
      <w:lvlJc w:val="left"/>
      <w:pPr>
        <w:ind w:left="7534" w:hanging="360"/>
      </w:pPr>
      <w:rPr>
        <w:rFonts w:ascii="Courier New" w:hAnsi="Courier New" w:cs="Courier New" w:hint="default"/>
      </w:rPr>
    </w:lvl>
    <w:lvl w:ilvl="8" w:tplc="040C0005" w:tentative="1">
      <w:start w:val="1"/>
      <w:numFmt w:val="bullet"/>
      <w:lvlText w:val=""/>
      <w:lvlJc w:val="left"/>
      <w:pPr>
        <w:ind w:left="8254" w:hanging="360"/>
      </w:pPr>
      <w:rPr>
        <w:rFonts w:ascii="Wingdings" w:hAnsi="Wingdings" w:hint="default"/>
      </w:rPr>
    </w:lvl>
  </w:abstractNum>
  <w:abstractNum w:abstractNumId="9">
    <w:nsid w:val="30E1556B"/>
    <w:multiLevelType w:val="hybridMultilevel"/>
    <w:tmpl w:val="9CFE2BDA"/>
    <w:lvl w:ilvl="0" w:tplc="DB70D33E">
      <w:start w:val="10"/>
      <w:numFmt w:val="bullet"/>
      <w:lvlText w:val=""/>
      <w:lvlJc w:val="left"/>
      <w:pPr>
        <w:ind w:left="3199" w:hanging="360"/>
      </w:pPr>
      <w:rPr>
        <w:rFonts w:ascii="Symbol" w:eastAsia="Times New Roman" w:hAnsi="Symbol" w:cs="Times New Roman" w:hint="default"/>
      </w:rPr>
    </w:lvl>
    <w:lvl w:ilvl="1" w:tplc="040C0003" w:tentative="1">
      <w:start w:val="1"/>
      <w:numFmt w:val="bullet"/>
      <w:lvlText w:val="o"/>
      <w:lvlJc w:val="left"/>
      <w:pPr>
        <w:ind w:left="3919" w:hanging="360"/>
      </w:pPr>
      <w:rPr>
        <w:rFonts w:ascii="Courier New" w:hAnsi="Courier New" w:cs="Courier New" w:hint="default"/>
      </w:rPr>
    </w:lvl>
    <w:lvl w:ilvl="2" w:tplc="040C0005" w:tentative="1">
      <w:start w:val="1"/>
      <w:numFmt w:val="bullet"/>
      <w:lvlText w:val=""/>
      <w:lvlJc w:val="left"/>
      <w:pPr>
        <w:ind w:left="4639" w:hanging="360"/>
      </w:pPr>
      <w:rPr>
        <w:rFonts w:ascii="Wingdings" w:hAnsi="Wingdings" w:hint="default"/>
      </w:rPr>
    </w:lvl>
    <w:lvl w:ilvl="3" w:tplc="040C0001" w:tentative="1">
      <w:start w:val="1"/>
      <w:numFmt w:val="bullet"/>
      <w:lvlText w:val=""/>
      <w:lvlJc w:val="left"/>
      <w:pPr>
        <w:ind w:left="5359" w:hanging="360"/>
      </w:pPr>
      <w:rPr>
        <w:rFonts w:ascii="Symbol" w:hAnsi="Symbol" w:hint="default"/>
      </w:rPr>
    </w:lvl>
    <w:lvl w:ilvl="4" w:tplc="040C0003" w:tentative="1">
      <w:start w:val="1"/>
      <w:numFmt w:val="bullet"/>
      <w:lvlText w:val="o"/>
      <w:lvlJc w:val="left"/>
      <w:pPr>
        <w:ind w:left="6079" w:hanging="360"/>
      </w:pPr>
      <w:rPr>
        <w:rFonts w:ascii="Courier New" w:hAnsi="Courier New" w:cs="Courier New" w:hint="default"/>
      </w:rPr>
    </w:lvl>
    <w:lvl w:ilvl="5" w:tplc="040C0005" w:tentative="1">
      <w:start w:val="1"/>
      <w:numFmt w:val="bullet"/>
      <w:lvlText w:val=""/>
      <w:lvlJc w:val="left"/>
      <w:pPr>
        <w:ind w:left="6799" w:hanging="360"/>
      </w:pPr>
      <w:rPr>
        <w:rFonts w:ascii="Wingdings" w:hAnsi="Wingdings" w:hint="default"/>
      </w:rPr>
    </w:lvl>
    <w:lvl w:ilvl="6" w:tplc="040C0001" w:tentative="1">
      <w:start w:val="1"/>
      <w:numFmt w:val="bullet"/>
      <w:lvlText w:val=""/>
      <w:lvlJc w:val="left"/>
      <w:pPr>
        <w:ind w:left="7519" w:hanging="360"/>
      </w:pPr>
      <w:rPr>
        <w:rFonts w:ascii="Symbol" w:hAnsi="Symbol" w:hint="default"/>
      </w:rPr>
    </w:lvl>
    <w:lvl w:ilvl="7" w:tplc="040C0003" w:tentative="1">
      <w:start w:val="1"/>
      <w:numFmt w:val="bullet"/>
      <w:lvlText w:val="o"/>
      <w:lvlJc w:val="left"/>
      <w:pPr>
        <w:ind w:left="8239" w:hanging="360"/>
      </w:pPr>
      <w:rPr>
        <w:rFonts w:ascii="Courier New" w:hAnsi="Courier New" w:cs="Courier New" w:hint="default"/>
      </w:rPr>
    </w:lvl>
    <w:lvl w:ilvl="8" w:tplc="040C0005" w:tentative="1">
      <w:start w:val="1"/>
      <w:numFmt w:val="bullet"/>
      <w:lvlText w:val=""/>
      <w:lvlJc w:val="left"/>
      <w:pPr>
        <w:ind w:left="8959" w:hanging="360"/>
      </w:pPr>
      <w:rPr>
        <w:rFonts w:ascii="Wingdings" w:hAnsi="Wingdings" w:hint="default"/>
      </w:rPr>
    </w:lvl>
  </w:abstractNum>
  <w:abstractNum w:abstractNumId="10">
    <w:nsid w:val="31147812"/>
    <w:multiLevelType w:val="hybridMultilevel"/>
    <w:tmpl w:val="DF8CA8F2"/>
    <w:lvl w:ilvl="0" w:tplc="9170E402">
      <w:start w:val="1"/>
      <w:numFmt w:val="lowerLetter"/>
      <w:lvlText w:val="(%1)"/>
      <w:lvlJc w:val="left"/>
      <w:pPr>
        <w:tabs>
          <w:tab w:val="num" w:pos="6600"/>
        </w:tabs>
        <w:ind w:left="6600" w:hanging="4695"/>
      </w:pPr>
      <w:rPr>
        <w:rFonts w:hint="default"/>
      </w:rPr>
    </w:lvl>
    <w:lvl w:ilvl="1" w:tplc="040C0019" w:tentative="1">
      <w:start w:val="1"/>
      <w:numFmt w:val="lowerLetter"/>
      <w:lvlText w:val="%2."/>
      <w:lvlJc w:val="left"/>
      <w:pPr>
        <w:tabs>
          <w:tab w:val="num" w:pos="2985"/>
        </w:tabs>
        <w:ind w:left="2985" w:hanging="360"/>
      </w:pPr>
    </w:lvl>
    <w:lvl w:ilvl="2" w:tplc="040C001B" w:tentative="1">
      <w:start w:val="1"/>
      <w:numFmt w:val="lowerRoman"/>
      <w:lvlText w:val="%3."/>
      <w:lvlJc w:val="right"/>
      <w:pPr>
        <w:tabs>
          <w:tab w:val="num" w:pos="3705"/>
        </w:tabs>
        <w:ind w:left="3705" w:hanging="180"/>
      </w:pPr>
    </w:lvl>
    <w:lvl w:ilvl="3" w:tplc="040C000F" w:tentative="1">
      <w:start w:val="1"/>
      <w:numFmt w:val="decimal"/>
      <w:lvlText w:val="%4."/>
      <w:lvlJc w:val="left"/>
      <w:pPr>
        <w:tabs>
          <w:tab w:val="num" w:pos="4425"/>
        </w:tabs>
        <w:ind w:left="4425" w:hanging="360"/>
      </w:pPr>
    </w:lvl>
    <w:lvl w:ilvl="4" w:tplc="040C0019" w:tentative="1">
      <w:start w:val="1"/>
      <w:numFmt w:val="lowerLetter"/>
      <w:lvlText w:val="%5."/>
      <w:lvlJc w:val="left"/>
      <w:pPr>
        <w:tabs>
          <w:tab w:val="num" w:pos="5145"/>
        </w:tabs>
        <w:ind w:left="5145" w:hanging="360"/>
      </w:pPr>
    </w:lvl>
    <w:lvl w:ilvl="5" w:tplc="040C001B" w:tentative="1">
      <w:start w:val="1"/>
      <w:numFmt w:val="lowerRoman"/>
      <w:lvlText w:val="%6."/>
      <w:lvlJc w:val="right"/>
      <w:pPr>
        <w:tabs>
          <w:tab w:val="num" w:pos="5865"/>
        </w:tabs>
        <w:ind w:left="5865" w:hanging="180"/>
      </w:pPr>
    </w:lvl>
    <w:lvl w:ilvl="6" w:tplc="040C000F" w:tentative="1">
      <w:start w:val="1"/>
      <w:numFmt w:val="decimal"/>
      <w:lvlText w:val="%7."/>
      <w:lvlJc w:val="left"/>
      <w:pPr>
        <w:tabs>
          <w:tab w:val="num" w:pos="6585"/>
        </w:tabs>
        <w:ind w:left="6585" w:hanging="360"/>
      </w:pPr>
    </w:lvl>
    <w:lvl w:ilvl="7" w:tplc="040C0019" w:tentative="1">
      <w:start w:val="1"/>
      <w:numFmt w:val="lowerLetter"/>
      <w:lvlText w:val="%8."/>
      <w:lvlJc w:val="left"/>
      <w:pPr>
        <w:tabs>
          <w:tab w:val="num" w:pos="7305"/>
        </w:tabs>
        <w:ind w:left="7305" w:hanging="360"/>
      </w:pPr>
    </w:lvl>
    <w:lvl w:ilvl="8" w:tplc="040C001B" w:tentative="1">
      <w:start w:val="1"/>
      <w:numFmt w:val="lowerRoman"/>
      <w:lvlText w:val="%9."/>
      <w:lvlJc w:val="right"/>
      <w:pPr>
        <w:tabs>
          <w:tab w:val="num" w:pos="8025"/>
        </w:tabs>
        <w:ind w:left="8025" w:hanging="180"/>
      </w:pPr>
    </w:lvl>
  </w:abstractNum>
  <w:abstractNum w:abstractNumId="11">
    <w:nsid w:val="317E6C8A"/>
    <w:multiLevelType w:val="multilevel"/>
    <w:tmpl w:val="4E78C63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32B80103"/>
    <w:multiLevelType w:val="hybridMultilevel"/>
    <w:tmpl w:val="48C62294"/>
    <w:lvl w:ilvl="0" w:tplc="126E80A8">
      <w:numFmt w:val="bullet"/>
      <w:lvlText w:val=""/>
      <w:lvlJc w:val="left"/>
      <w:pPr>
        <w:ind w:left="360" w:hanging="360"/>
      </w:pPr>
      <w:rPr>
        <w:rFonts w:ascii="Wingdings" w:eastAsia="MS Mincho" w:hAnsi="Wingdings"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37C12A85"/>
    <w:multiLevelType w:val="hybridMultilevel"/>
    <w:tmpl w:val="A8C2BEAE"/>
    <w:lvl w:ilvl="0" w:tplc="9E3AC0B0">
      <w:start w:val="2"/>
      <w:numFmt w:val="bullet"/>
      <w:lvlText w:val="-"/>
      <w:lvlJc w:val="left"/>
      <w:pPr>
        <w:tabs>
          <w:tab w:val="num" w:pos="720"/>
        </w:tabs>
        <w:ind w:left="720" w:hanging="360"/>
      </w:pPr>
      <w:rPr>
        <w:rFonts w:ascii="Times New Roman" w:eastAsia="MS Mincho"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39801AAD"/>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5">
    <w:nsid w:val="3B5D236C"/>
    <w:multiLevelType w:val="hybridMultilevel"/>
    <w:tmpl w:val="95C63276"/>
    <w:lvl w:ilvl="0" w:tplc="52AE51FC">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nsid w:val="3D1C24E5"/>
    <w:multiLevelType w:val="singleLevel"/>
    <w:tmpl w:val="48845048"/>
    <w:lvl w:ilvl="0">
      <w:start w:val="1"/>
      <w:numFmt w:val="bullet"/>
      <w:lvlText w:val=""/>
      <w:lvlJc w:val="left"/>
      <w:pPr>
        <w:tabs>
          <w:tab w:val="num" w:pos="360"/>
        </w:tabs>
        <w:ind w:left="360" w:hanging="360"/>
      </w:pPr>
      <w:rPr>
        <w:rFonts w:ascii="Wingdings" w:hAnsi="Wingdings" w:hint="default"/>
      </w:rPr>
    </w:lvl>
  </w:abstractNum>
  <w:abstractNum w:abstractNumId="17">
    <w:nsid w:val="3D831107"/>
    <w:multiLevelType w:val="singleLevel"/>
    <w:tmpl w:val="7AA0C9FA"/>
    <w:lvl w:ilvl="0">
      <w:start w:val="1"/>
      <w:numFmt w:val="bullet"/>
      <w:pStyle w:val="EnumrationPuceCarr"/>
      <w:lvlText w:val=""/>
      <w:lvlJc w:val="left"/>
      <w:pPr>
        <w:tabs>
          <w:tab w:val="num" w:pos="360"/>
        </w:tabs>
        <w:ind w:left="360" w:hanging="360"/>
      </w:pPr>
      <w:rPr>
        <w:rFonts w:ascii="Wingdings" w:hAnsi="Wingdings" w:hint="default"/>
      </w:rPr>
    </w:lvl>
  </w:abstractNum>
  <w:abstractNum w:abstractNumId="18">
    <w:nsid w:val="430E2495"/>
    <w:multiLevelType w:val="multilevel"/>
    <w:tmpl w:val="A3AEB21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46353162"/>
    <w:multiLevelType w:val="multilevel"/>
    <w:tmpl w:val="C6F070BE"/>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5D01450D"/>
    <w:multiLevelType w:val="singleLevel"/>
    <w:tmpl w:val="8E0612F6"/>
    <w:lvl w:ilvl="0">
      <w:start w:val="1"/>
      <w:numFmt w:val="bullet"/>
      <w:lvlText w:val="-"/>
      <w:lvlJc w:val="left"/>
      <w:pPr>
        <w:tabs>
          <w:tab w:val="num" w:pos="709"/>
        </w:tabs>
        <w:ind w:left="709" w:hanging="425"/>
      </w:pPr>
      <w:rPr>
        <w:rFonts w:ascii="Times New Roman" w:hAnsi="Times New Roman" w:hint="default"/>
      </w:rPr>
    </w:lvl>
  </w:abstractNum>
  <w:abstractNum w:abstractNumId="21">
    <w:nsid w:val="62CB4FA8"/>
    <w:multiLevelType w:val="multilevel"/>
    <w:tmpl w:val="ADCCD758"/>
    <w:lvl w:ilvl="0">
      <w:start w:val="1"/>
      <w:numFmt w:val="decimal"/>
      <w:pStyle w:val="Titre1"/>
      <w:lvlText w:val="%1."/>
      <w:lvlJc w:val="left"/>
      <w:pPr>
        <w:tabs>
          <w:tab w:val="num" w:pos="360"/>
        </w:tabs>
        <w:ind w:left="360" w:hanging="360"/>
      </w:pPr>
    </w:lvl>
    <w:lvl w:ilvl="1">
      <w:start w:val="1"/>
      <w:numFmt w:val="decimal"/>
      <w:pStyle w:val="Titre2"/>
      <w:lvlText w:val="%1.%2."/>
      <w:lvlJc w:val="left"/>
      <w:pPr>
        <w:tabs>
          <w:tab w:val="num" w:pos="792"/>
        </w:tabs>
        <w:ind w:left="792" w:hanging="432"/>
      </w:pPr>
    </w:lvl>
    <w:lvl w:ilvl="2">
      <w:start w:val="1"/>
      <w:numFmt w:val="decimal"/>
      <w:pStyle w:val="Titre3"/>
      <w:lvlText w:val="%1.%2.%3."/>
      <w:lvlJc w:val="left"/>
      <w:pPr>
        <w:tabs>
          <w:tab w:val="num" w:pos="1440"/>
        </w:tabs>
        <w:ind w:left="1224" w:hanging="504"/>
      </w:pPr>
    </w:lvl>
    <w:lvl w:ilvl="3">
      <w:start w:val="1"/>
      <w:numFmt w:val="decimal"/>
      <w:pStyle w:val="Titre4"/>
      <w:lvlText w:val="%1.%2.%3.%4."/>
      <w:lvlJc w:val="left"/>
      <w:pPr>
        <w:tabs>
          <w:tab w:val="num" w:pos="1800"/>
        </w:tabs>
        <w:ind w:left="1728" w:hanging="648"/>
      </w:pPr>
    </w:lvl>
    <w:lvl w:ilvl="4">
      <w:start w:val="1"/>
      <w:numFmt w:val="decimal"/>
      <w:pStyle w:val="Titre5"/>
      <w:lvlText w:val="%1.%2.%3.%4.%5."/>
      <w:lvlJc w:val="left"/>
      <w:pPr>
        <w:tabs>
          <w:tab w:val="num" w:pos="2520"/>
        </w:tabs>
        <w:ind w:left="2232" w:hanging="792"/>
      </w:pPr>
    </w:lvl>
    <w:lvl w:ilvl="5">
      <w:start w:val="1"/>
      <w:numFmt w:val="decimal"/>
      <w:pStyle w:val="Titre6"/>
      <w:lvlText w:val="%1.%2.%3.%4.%5.%6."/>
      <w:lvlJc w:val="left"/>
      <w:pPr>
        <w:tabs>
          <w:tab w:val="num" w:pos="2880"/>
        </w:tabs>
        <w:ind w:left="2736" w:hanging="936"/>
      </w:pPr>
    </w:lvl>
    <w:lvl w:ilvl="6">
      <w:start w:val="1"/>
      <w:numFmt w:val="decimal"/>
      <w:pStyle w:val="Titre7"/>
      <w:lvlText w:val="%1.%2.%3.%4.%5.%6.%7."/>
      <w:lvlJc w:val="left"/>
      <w:pPr>
        <w:tabs>
          <w:tab w:val="num" w:pos="3600"/>
        </w:tabs>
        <w:ind w:left="3240" w:hanging="1080"/>
      </w:pPr>
    </w:lvl>
    <w:lvl w:ilvl="7">
      <w:start w:val="1"/>
      <w:numFmt w:val="decimal"/>
      <w:pStyle w:val="Titre8"/>
      <w:lvlText w:val="%1.%2.%3.%4.%5.%6.%7.%8."/>
      <w:lvlJc w:val="left"/>
      <w:pPr>
        <w:tabs>
          <w:tab w:val="num" w:pos="3960"/>
        </w:tabs>
        <w:ind w:left="3744" w:hanging="1224"/>
      </w:pPr>
    </w:lvl>
    <w:lvl w:ilvl="8">
      <w:start w:val="1"/>
      <w:numFmt w:val="decimal"/>
      <w:pStyle w:val="Titre9"/>
      <w:lvlText w:val="%1.%2.%3.%4.%5.%6.%7.%8.%9."/>
      <w:lvlJc w:val="left"/>
      <w:pPr>
        <w:tabs>
          <w:tab w:val="num" w:pos="4680"/>
        </w:tabs>
        <w:ind w:left="4320" w:hanging="1440"/>
      </w:pPr>
    </w:lvl>
  </w:abstractNum>
  <w:abstractNum w:abstractNumId="22">
    <w:nsid w:val="64A30C2C"/>
    <w:multiLevelType w:val="multilevel"/>
    <w:tmpl w:val="30C8DF6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66A8765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4">
    <w:nsid w:val="6A742862"/>
    <w:multiLevelType w:val="hybridMultilevel"/>
    <w:tmpl w:val="C8B6765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6F165EFC"/>
    <w:multiLevelType w:val="singleLevel"/>
    <w:tmpl w:val="B2F60AC2"/>
    <w:lvl w:ilvl="0">
      <w:start w:val="1"/>
      <w:numFmt w:val="bullet"/>
      <w:pStyle w:val="EnumrationPuceTiret"/>
      <w:lvlText w:val="–"/>
      <w:lvlJc w:val="left"/>
      <w:pPr>
        <w:tabs>
          <w:tab w:val="num" w:pos="717"/>
        </w:tabs>
        <w:ind w:left="709" w:hanging="352"/>
      </w:pPr>
      <w:rPr>
        <w:rFonts w:ascii="Times New Roman" w:hAnsi="Times New Roman" w:hint="default"/>
      </w:rPr>
    </w:lvl>
  </w:abstractNum>
  <w:abstractNum w:abstractNumId="26">
    <w:nsid w:val="6F490B44"/>
    <w:multiLevelType w:val="multilevel"/>
    <w:tmpl w:val="F8C4350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73294778"/>
    <w:multiLevelType w:val="multilevel"/>
    <w:tmpl w:val="E466CB1E"/>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745959E9"/>
    <w:multiLevelType w:val="singleLevel"/>
    <w:tmpl w:val="2E2EE4C2"/>
    <w:lvl w:ilvl="0">
      <w:start w:val="1"/>
      <w:numFmt w:val="bullet"/>
      <w:lvlText w:val=""/>
      <w:lvlJc w:val="left"/>
      <w:pPr>
        <w:tabs>
          <w:tab w:val="num" w:pos="360"/>
        </w:tabs>
        <w:ind w:left="360" w:hanging="360"/>
      </w:pPr>
      <w:rPr>
        <w:rFonts w:ascii="Wingdings" w:hAnsi="Wingdings" w:hint="default"/>
      </w:rPr>
    </w:lvl>
  </w:abstractNum>
  <w:abstractNum w:abstractNumId="29">
    <w:nsid w:val="791746A8"/>
    <w:multiLevelType w:val="hybridMultilevel"/>
    <w:tmpl w:val="88943BCC"/>
    <w:lvl w:ilvl="0" w:tplc="5EFC75F4">
      <w:numFmt w:val="bullet"/>
      <w:lvlText w:val="-"/>
      <w:lvlJc w:val="left"/>
      <w:pPr>
        <w:tabs>
          <w:tab w:val="num" w:pos="1789"/>
        </w:tabs>
        <w:ind w:left="1789" w:hanging="360"/>
      </w:pPr>
      <w:rPr>
        <w:rFonts w:ascii="Times New Roman" w:eastAsia="Times New Roman" w:hAnsi="Times New Roman" w:cs="Times New Roman" w:hint="default"/>
      </w:rPr>
    </w:lvl>
    <w:lvl w:ilvl="1" w:tplc="040C0003" w:tentative="1">
      <w:start w:val="1"/>
      <w:numFmt w:val="bullet"/>
      <w:lvlText w:val="o"/>
      <w:lvlJc w:val="left"/>
      <w:pPr>
        <w:tabs>
          <w:tab w:val="num" w:pos="2509"/>
        </w:tabs>
        <w:ind w:left="2509" w:hanging="360"/>
      </w:pPr>
      <w:rPr>
        <w:rFonts w:ascii="Courier New" w:hAnsi="Courier New" w:hint="default"/>
      </w:rPr>
    </w:lvl>
    <w:lvl w:ilvl="2" w:tplc="040C0005" w:tentative="1">
      <w:start w:val="1"/>
      <w:numFmt w:val="bullet"/>
      <w:lvlText w:val=""/>
      <w:lvlJc w:val="left"/>
      <w:pPr>
        <w:tabs>
          <w:tab w:val="num" w:pos="3229"/>
        </w:tabs>
        <w:ind w:left="3229" w:hanging="360"/>
      </w:pPr>
      <w:rPr>
        <w:rFonts w:ascii="Wingdings" w:hAnsi="Wingdings" w:hint="default"/>
      </w:rPr>
    </w:lvl>
    <w:lvl w:ilvl="3" w:tplc="040C0001" w:tentative="1">
      <w:start w:val="1"/>
      <w:numFmt w:val="bullet"/>
      <w:lvlText w:val=""/>
      <w:lvlJc w:val="left"/>
      <w:pPr>
        <w:tabs>
          <w:tab w:val="num" w:pos="3949"/>
        </w:tabs>
        <w:ind w:left="3949" w:hanging="360"/>
      </w:pPr>
      <w:rPr>
        <w:rFonts w:ascii="Symbol" w:hAnsi="Symbol" w:hint="default"/>
      </w:rPr>
    </w:lvl>
    <w:lvl w:ilvl="4" w:tplc="040C0003" w:tentative="1">
      <w:start w:val="1"/>
      <w:numFmt w:val="bullet"/>
      <w:lvlText w:val="o"/>
      <w:lvlJc w:val="left"/>
      <w:pPr>
        <w:tabs>
          <w:tab w:val="num" w:pos="4669"/>
        </w:tabs>
        <w:ind w:left="4669" w:hanging="360"/>
      </w:pPr>
      <w:rPr>
        <w:rFonts w:ascii="Courier New" w:hAnsi="Courier New" w:hint="default"/>
      </w:rPr>
    </w:lvl>
    <w:lvl w:ilvl="5" w:tplc="040C0005" w:tentative="1">
      <w:start w:val="1"/>
      <w:numFmt w:val="bullet"/>
      <w:lvlText w:val=""/>
      <w:lvlJc w:val="left"/>
      <w:pPr>
        <w:tabs>
          <w:tab w:val="num" w:pos="5389"/>
        </w:tabs>
        <w:ind w:left="5389" w:hanging="360"/>
      </w:pPr>
      <w:rPr>
        <w:rFonts w:ascii="Wingdings" w:hAnsi="Wingdings" w:hint="default"/>
      </w:rPr>
    </w:lvl>
    <w:lvl w:ilvl="6" w:tplc="040C0001" w:tentative="1">
      <w:start w:val="1"/>
      <w:numFmt w:val="bullet"/>
      <w:lvlText w:val=""/>
      <w:lvlJc w:val="left"/>
      <w:pPr>
        <w:tabs>
          <w:tab w:val="num" w:pos="6109"/>
        </w:tabs>
        <w:ind w:left="6109" w:hanging="360"/>
      </w:pPr>
      <w:rPr>
        <w:rFonts w:ascii="Symbol" w:hAnsi="Symbol" w:hint="default"/>
      </w:rPr>
    </w:lvl>
    <w:lvl w:ilvl="7" w:tplc="040C0003" w:tentative="1">
      <w:start w:val="1"/>
      <w:numFmt w:val="bullet"/>
      <w:lvlText w:val="o"/>
      <w:lvlJc w:val="left"/>
      <w:pPr>
        <w:tabs>
          <w:tab w:val="num" w:pos="6829"/>
        </w:tabs>
        <w:ind w:left="6829" w:hanging="360"/>
      </w:pPr>
      <w:rPr>
        <w:rFonts w:ascii="Courier New" w:hAnsi="Courier New" w:hint="default"/>
      </w:rPr>
    </w:lvl>
    <w:lvl w:ilvl="8" w:tplc="040C0005" w:tentative="1">
      <w:start w:val="1"/>
      <w:numFmt w:val="bullet"/>
      <w:lvlText w:val=""/>
      <w:lvlJc w:val="left"/>
      <w:pPr>
        <w:tabs>
          <w:tab w:val="num" w:pos="7549"/>
        </w:tabs>
        <w:ind w:left="7549" w:hanging="360"/>
      </w:pPr>
      <w:rPr>
        <w:rFonts w:ascii="Wingdings" w:hAnsi="Wingdings" w:hint="default"/>
      </w:rPr>
    </w:lvl>
  </w:abstractNum>
  <w:abstractNum w:abstractNumId="30">
    <w:nsid w:val="7DA14E2B"/>
    <w:multiLevelType w:val="hybridMultilevel"/>
    <w:tmpl w:val="C9CE632E"/>
    <w:lvl w:ilvl="0" w:tplc="DE9C82A8">
      <w:numFmt w:val="bullet"/>
      <w:lvlText w:val="-"/>
      <w:lvlJc w:val="left"/>
      <w:pPr>
        <w:tabs>
          <w:tab w:val="num" w:pos="1065"/>
        </w:tabs>
        <w:ind w:left="1065" w:hanging="360"/>
      </w:pPr>
      <w:rPr>
        <w:rFonts w:ascii="Times New Roman" w:eastAsia="Times New Roman" w:hAnsi="Times New Roman" w:cs="Times New Roman" w:hint="default"/>
      </w:rPr>
    </w:lvl>
    <w:lvl w:ilvl="1" w:tplc="040C0003">
      <w:start w:val="1"/>
      <w:numFmt w:val="bullet"/>
      <w:lvlText w:val="o"/>
      <w:lvlJc w:val="left"/>
      <w:pPr>
        <w:tabs>
          <w:tab w:val="num" w:pos="1785"/>
        </w:tabs>
        <w:ind w:left="1785" w:hanging="360"/>
      </w:pPr>
      <w:rPr>
        <w:rFonts w:ascii="Courier New" w:hAnsi="Courier New" w:hint="default"/>
      </w:rPr>
    </w:lvl>
    <w:lvl w:ilvl="2" w:tplc="040C0005">
      <w:start w:val="1"/>
      <w:numFmt w:val="bullet"/>
      <w:lvlText w:val=""/>
      <w:lvlJc w:val="left"/>
      <w:pPr>
        <w:tabs>
          <w:tab w:val="num" w:pos="2505"/>
        </w:tabs>
        <w:ind w:left="2505" w:hanging="360"/>
      </w:pPr>
      <w:rPr>
        <w:rFonts w:ascii="Wingdings" w:hAnsi="Wingdings" w:hint="default"/>
      </w:rPr>
    </w:lvl>
    <w:lvl w:ilvl="3" w:tplc="040C000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31">
    <w:nsid w:val="7EA9754A"/>
    <w:multiLevelType w:val="hybridMultilevel"/>
    <w:tmpl w:val="4CD269B2"/>
    <w:lvl w:ilvl="0" w:tplc="398650BC">
      <w:start w:val="2"/>
      <w:numFmt w:val="bullet"/>
      <w:lvlText w:val="-"/>
      <w:lvlJc w:val="left"/>
      <w:pPr>
        <w:tabs>
          <w:tab w:val="num" w:pos="720"/>
        </w:tabs>
        <w:ind w:left="720" w:hanging="360"/>
      </w:pPr>
      <w:rPr>
        <w:rFonts w:ascii="Times New Roman" w:eastAsia="MS Mincho"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3"/>
  </w:num>
  <w:num w:numId="3">
    <w:abstractNumId w:val="6"/>
  </w:num>
  <w:num w:numId="4">
    <w:abstractNumId w:val="28"/>
  </w:num>
  <w:num w:numId="5">
    <w:abstractNumId w:val="16"/>
  </w:num>
  <w:num w:numId="6">
    <w:abstractNumId w:val="14"/>
  </w:num>
  <w:num w:numId="7">
    <w:abstractNumId w:val="1"/>
  </w:num>
  <w:num w:numId="8">
    <w:abstractNumId w:val="17"/>
  </w:num>
  <w:num w:numId="9">
    <w:abstractNumId w:val="2"/>
  </w:num>
  <w:num w:numId="10">
    <w:abstractNumId w:val="20"/>
  </w:num>
  <w:num w:numId="11">
    <w:abstractNumId w:val="25"/>
  </w:num>
  <w:num w:numId="12">
    <w:abstractNumId w:val="3"/>
  </w:num>
  <w:num w:numId="13">
    <w:abstractNumId w:val="3"/>
  </w:num>
  <w:num w:numId="14">
    <w:abstractNumId w:val="22"/>
  </w:num>
  <w:num w:numId="15">
    <w:abstractNumId w:val="26"/>
  </w:num>
  <w:num w:numId="16">
    <w:abstractNumId w:val="18"/>
  </w:num>
  <w:num w:numId="17">
    <w:abstractNumId w:val="27"/>
  </w:num>
  <w:num w:numId="18">
    <w:abstractNumId w:val="11"/>
  </w:num>
  <w:num w:numId="19">
    <w:abstractNumId w:val="19"/>
  </w:num>
  <w:num w:numId="20">
    <w:abstractNumId w:val="5"/>
  </w:num>
  <w:num w:numId="21">
    <w:abstractNumId w:val="21"/>
  </w:num>
  <w:num w:numId="22">
    <w:abstractNumId w:val="30"/>
  </w:num>
  <w:num w:numId="23">
    <w:abstractNumId w:val="24"/>
  </w:num>
  <w:num w:numId="24">
    <w:abstractNumId w:val="7"/>
  </w:num>
  <w:num w:numId="25">
    <w:abstractNumId w:val="15"/>
  </w:num>
  <w:num w:numId="26">
    <w:abstractNumId w:val="29"/>
  </w:num>
  <w:num w:numId="27">
    <w:abstractNumId w:val="10"/>
  </w:num>
  <w:num w:numId="28">
    <w:abstractNumId w:val="21"/>
  </w:num>
  <w:num w:numId="29">
    <w:abstractNumId w:val="8"/>
  </w:num>
  <w:num w:numId="30">
    <w:abstractNumId w:val="9"/>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13"/>
  </w:num>
  <w:num w:numId="34">
    <w:abstractNumId w:val="4"/>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E6E"/>
    <w:rsid w:val="0000011C"/>
    <w:rsid w:val="00021CD6"/>
    <w:rsid w:val="00027C90"/>
    <w:rsid w:val="00034F44"/>
    <w:rsid w:val="00046C87"/>
    <w:rsid w:val="00047B06"/>
    <w:rsid w:val="00047B76"/>
    <w:rsid w:val="0006531F"/>
    <w:rsid w:val="00065D82"/>
    <w:rsid w:val="00067A46"/>
    <w:rsid w:val="00071FE7"/>
    <w:rsid w:val="00077FC7"/>
    <w:rsid w:val="00080616"/>
    <w:rsid w:val="00083D26"/>
    <w:rsid w:val="00084BFE"/>
    <w:rsid w:val="0009087C"/>
    <w:rsid w:val="0009271F"/>
    <w:rsid w:val="00093C4B"/>
    <w:rsid w:val="000A7CE8"/>
    <w:rsid w:val="000A7E8C"/>
    <w:rsid w:val="000B642A"/>
    <w:rsid w:val="000D47BF"/>
    <w:rsid w:val="000D4B7F"/>
    <w:rsid w:val="000E7BBF"/>
    <w:rsid w:val="000E7ED9"/>
    <w:rsid w:val="000F43E0"/>
    <w:rsid w:val="0011208E"/>
    <w:rsid w:val="001143EC"/>
    <w:rsid w:val="00134999"/>
    <w:rsid w:val="001474BD"/>
    <w:rsid w:val="001554B6"/>
    <w:rsid w:val="00160371"/>
    <w:rsid w:val="00160CA9"/>
    <w:rsid w:val="00162385"/>
    <w:rsid w:val="00170D89"/>
    <w:rsid w:val="00171B21"/>
    <w:rsid w:val="001762DC"/>
    <w:rsid w:val="001870FF"/>
    <w:rsid w:val="001B300D"/>
    <w:rsid w:val="001C1847"/>
    <w:rsid w:val="001D06EC"/>
    <w:rsid w:val="001D179C"/>
    <w:rsid w:val="001E0821"/>
    <w:rsid w:val="001E6D61"/>
    <w:rsid w:val="001F4E9E"/>
    <w:rsid w:val="001F6B1A"/>
    <w:rsid w:val="00217079"/>
    <w:rsid w:val="00227CD1"/>
    <w:rsid w:val="00236CCB"/>
    <w:rsid w:val="00242D68"/>
    <w:rsid w:val="00245755"/>
    <w:rsid w:val="002476E5"/>
    <w:rsid w:val="00250E2F"/>
    <w:rsid w:val="002555FA"/>
    <w:rsid w:val="00261419"/>
    <w:rsid w:val="00264C9C"/>
    <w:rsid w:val="00270674"/>
    <w:rsid w:val="00271057"/>
    <w:rsid w:val="002728B8"/>
    <w:rsid w:val="00273D59"/>
    <w:rsid w:val="002743DE"/>
    <w:rsid w:val="00277700"/>
    <w:rsid w:val="00281AFF"/>
    <w:rsid w:val="00286BD6"/>
    <w:rsid w:val="0029544A"/>
    <w:rsid w:val="002A23B0"/>
    <w:rsid w:val="002A4349"/>
    <w:rsid w:val="002A621C"/>
    <w:rsid w:val="002B5E4D"/>
    <w:rsid w:val="002C252A"/>
    <w:rsid w:val="002C2BDB"/>
    <w:rsid w:val="002C770A"/>
    <w:rsid w:val="002D4AD0"/>
    <w:rsid w:val="002D6F48"/>
    <w:rsid w:val="002E7652"/>
    <w:rsid w:val="002F3273"/>
    <w:rsid w:val="00312C2B"/>
    <w:rsid w:val="00320CE0"/>
    <w:rsid w:val="00322679"/>
    <w:rsid w:val="00335802"/>
    <w:rsid w:val="00344E5A"/>
    <w:rsid w:val="00350FDC"/>
    <w:rsid w:val="00351BEB"/>
    <w:rsid w:val="00352F17"/>
    <w:rsid w:val="00357767"/>
    <w:rsid w:val="0039186B"/>
    <w:rsid w:val="00392CF9"/>
    <w:rsid w:val="00394A6B"/>
    <w:rsid w:val="003973CC"/>
    <w:rsid w:val="003977F6"/>
    <w:rsid w:val="003A04BF"/>
    <w:rsid w:val="003A09FA"/>
    <w:rsid w:val="003A181E"/>
    <w:rsid w:val="003B44EA"/>
    <w:rsid w:val="003B6251"/>
    <w:rsid w:val="003C2334"/>
    <w:rsid w:val="003C3956"/>
    <w:rsid w:val="003D3D84"/>
    <w:rsid w:val="003D425B"/>
    <w:rsid w:val="003D4A15"/>
    <w:rsid w:val="003D53F3"/>
    <w:rsid w:val="003D6CE0"/>
    <w:rsid w:val="003E0EBB"/>
    <w:rsid w:val="003F2AF8"/>
    <w:rsid w:val="003F6972"/>
    <w:rsid w:val="00405430"/>
    <w:rsid w:val="00415806"/>
    <w:rsid w:val="00417BE0"/>
    <w:rsid w:val="00427B7B"/>
    <w:rsid w:val="00431F00"/>
    <w:rsid w:val="00434D95"/>
    <w:rsid w:val="00441603"/>
    <w:rsid w:val="00443BE7"/>
    <w:rsid w:val="00446628"/>
    <w:rsid w:val="00456816"/>
    <w:rsid w:val="00460FE3"/>
    <w:rsid w:val="00465626"/>
    <w:rsid w:val="0047166C"/>
    <w:rsid w:val="00480520"/>
    <w:rsid w:val="00482114"/>
    <w:rsid w:val="004938AE"/>
    <w:rsid w:val="00494B35"/>
    <w:rsid w:val="004A57FC"/>
    <w:rsid w:val="004B06CE"/>
    <w:rsid w:val="004B29DF"/>
    <w:rsid w:val="004B7F14"/>
    <w:rsid w:val="004C3C92"/>
    <w:rsid w:val="004C7A8C"/>
    <w:rsid w:val="004D339F"/>
    <w:rsid w:val="004D392E"/>
    <w:rsid w:val="004E58E1"/>
    <w:rsid w:val="004E71E0"/>
    <w:rsid w:val="004F007A"/>
    <w:rsid w:val="004F54C1"/>
    <w:rsid w:val="00503593"/>
    <w:rsid w:val="00523314"/>
    <w:rsid w:val="005262F8"/>
    <w:rsid w:val="005274DA"/>
    <w:rsid w:val="00530C9B"/>
    <w:rsid w:val="00544DB4"/>
    <w:rsid w:val="005510A9"/>
    <w:rsid w:val="0055246B"/>
    <w:rsid w:val="005526CF"/>
    <w:rsid w:val="00554EC6"/>
    <w:rsid w:val="00566486"/>
    <w:rsid w:val="00571F97"/>
    <w:rsid w:val="00576F6D"/>
    <w:rsid w:val="00581AB2"/>
    <w:rsid w:val="00581F11"/>
    <w:rsid w:val="0059077B"/>
    <w:rsid w:val="00595D17"/>
    <w:rsid w:val="005B3717"/>
    <w:rsid w:val="005C0182"/>
    <w:rsid w:val="005C3155"/>
    <w:rsid w:val="005C465D"/>
    <w:rsid w:val="005D0F3C"/>
    <w:rsid w:val="005D36F4"/>
    <w:rsid w:val="005E14C2"/>
    <w:rsid w:val="005E46CB"/>
    <w:rsid w:val="005F0ED3"/>
    <w:rsid w:val="005F3E1F"/>
    <w:rsid w:val="005F57CE"/>
    <w:rsid w:val="005F6887"/>
    <w:rsid w:val="00600AAF"/>
    <w:rsid w:val="00602FAA"/>
    <w:rsid w:val="006069A5"/>
    <w:rsid w:val="00607033"/>
    <w:rsid w:val="006175AE"/>
    <w:rsid w:val="00623F6D"/>
    <w:rsid w:val="00627BB9"/>
    <w:rsid w:val="00627C83"/>
    <w:rsid w:val="006318F5"/>
    <w:rsid w:val="00631BF8"/>
    <w:rsid w:val="00643D79"/>
    <w:rsid w:val="00644ED2"/>
    <w:rsid w:val="00653AE0"/>
    <w:rsid w:val="006616E7"/>
    <w:rsid w:val="00662702"/>
    <w:rsid w:val="00664F57"/>
    <w:rsid w:val="0067587B"/>
    <w:rsid w:val="006A3D1F"/>
    <w:rsid w:val="006B3ABF"/>
    <w:rsid w:val="006C208B"/>
    <w:rsid w:val="006C2C72"/>
    <w:rsid w:val="006C3377"/>
    <w:rsid w:val="006C7399"/>
    <w:rsid w:val="006D14C4"/>
    <w:rsid w:val="006D3E79"/>
    <w:rsid w:val="006D5DDB"/>
    <w:rsid w:val="006E331E"/>
    <w:rsid w:val="006E4236"/>
    <w:rsid w:val="006E4455"/>
    <w:rsid w:val="006E6022"/>
    <w:rsid w:val="006E6205"/>
    <w:rsid w:val="006F7AE1"/>
    <w:rsid w:val="00703EA4"/>
    <w:rsid w:val="007057D4"/>
    <w:rsid w:val="00706DEE"/>
    <w:rsid w:val="007070CA"/>
    <w:rsid w:val="00713C94"/>
    <w:rsid w:val="00714869"/>
    <w:rsid w:val="00721CE2"/>
    <w:rsid w:val="0072436A"/>
    <w:rsid w:val="00725538"/>
    <w:rsid w:val="00732A31"/>
    <w:rsid w:val="00745B5F"/>
    <w:rsid w:val="00746E9B"/>
    <w:rsid w:val="00750DFA"/>
    <w:rsid w:val="007530B4"/>
    <w:rsid w:val="007531D1"/>
    <w:rsid w:val="0076600B"/>
    <w:rsid w:val="0077449B"/>
    <w:rsid w:val="00782896"/>
    <w:rsid w:val="0078675F"/>
    <w:rsid w:val="00786A11"/>
    <w:rsid w:val="00793C1E"/>
    <w:rsid w:val="00797448"/>
    <w:rsid w:val="007A1AA8"/>
    <w:rsid w:val="007A37AE"/>
    <w:rsid w:val="007B6F00"/>
    <w:rsid w:val="007C45A9"/>
    <w:rsid w:val="007C7E87"/>
    <w:rsid w:val="007F3FC7"/>
    <w:rsid w:val="007F53F1"/>
    <w:rsid w:val="0081152F"/>
    <w:rsid w:val="00815C0D"/>
    <w:rsid w:val="008207E5"/>
    <w:rsid w:val="00827555"/>
    <w:rsid w:val="00832DC7"/>
    <w:rsid w:val="00840CF9"/>
    <w:rsid w:val="00841CE9"/>
    <w:rsid w:val="00843B3D"/>
    <w:rsid w:val="00846C45"/>
    <w:rsid w:val="00846CB8"/>
    <w:rsid w:val="00866A5D"/>
    <w:rsid w:val="008679E9"/>
    <w:rsid w:val="00877652"/>
    <w:rsid w:val="00877B0D"/>
    <w:rsid w:val="00881702"/>
    <w:rsid w:val="00884043"/>
    <w:rsid w:val="00887186"/>
    <w:rsid w:val="0089326E"/>
    <w:rsid w:val="00894F9A"/>
    <w:rsid w:val="008A245B"/>
    <w:rsid w:val="008A57A2"/>
    <w:rsid w:val="008A6291"/>
    <w:rsid w:val="008C73F6"/>
    <w:rsid w:val="008D0C47"/>
    <w:rsid w:val="008D7F8C"/>
    <w:rsid w:val="008E308D"/>
    <w:rsid w:val="008E33B5"/>
    <w:rsid w:val="008F0823"/>
    <w:rsid w:val="008F0DA9"/>
    <w:rsid w:val="008F4045"/>
    <w:rsid w:val="00911046"/>
    <w:rsid w:val="00926DAA"/>
    <w:rsid w:val="00932A06"/>
    <w:rsid w:val="00933758"/>
    <w:rsid w:val="00946007"/>
    <w:rsid w:val="00946A71"/>
    <w:rsid w:val="009561A8"/>
    <w:rsid w:val="00957486"/>
    <w:rsid w:val="00960F18"/>
    <w:rsid w:val="00962D86"/>
    <w:rsid w:val="00963871"/>
    <w:rsid w:val="00963872"/>
    <w:rsid w:val="009675AB"/>
    <w:rsid w:val="0097321D"/>
    <w:rsid w:val="00980BB4"/>
    <w:rsid w:val="00997C07"/>
    <w:rsid w:val="009A0166"/>
    <w:rsid w:val="009A53AC"/>
    <w:rsid w:val="009A6303"/>
    <w:rsid w:val="009B2A06"/>
    <w:rsid w:val="009C25D4"/>
    <w:rsid w:val="009C736F"/>
    <w:rsid w:val="009E74B5"/>
    <w:rsid w:val="009F11B0"/>
    <w:rsid w:val="009F6E10"/>
    <w:rsid w:val="009F7E8E"/>
    <w:rsid w:val="00A0193D"/>
    <w:rsid w:val="00A01DD4"/>
    <w:rsid w:val="00A07B69"/>
    <w:rsid w:val="00A10E23"/>
    <w:rsid w:val="00A16077"/>
    <w:rsid w:val="00A177AB"/>
    <w:rsid w:val="00A236EF"/>
    <w:rsid w:val="00A23CE1"/>
    <w:rsid w:val="00A326BB"/>
    <w:rsid w:val="00A351F5"/>
    <w:rsid w:val="00A36F43"/>
    <w:rsid w:val="00A43193"/>
    <w:rsid w:val="00A46284"/>
    <w:rsid w:val="00A52DB6"/>
    <w:rsid w:val="00A5307B"/>
    <w:rsid w:val="00A545BA"/>
    <w:rsid w:val="00A5791B"/>
    <w:rsid w:val="00A6422F"/>
    <w:rsid w:val="00A75EA5"/>
    <w:rsid w:val="00A80BC5"/>
    <w:rsid w:val="00A846E4"/>
    <w:rsid w:val="00A94268"/>
    <w:rsid w:val="00A94E53"/>
    <w:rsid w:val="00AA4A05"/>
    <w:rsid w:val="00AB2142"/>
    <w:rsid w:val="00AB22A8"/>
    <w:rsid w:val="00AB76E5"/>
    <w:rsid w:val="00AC3B76"/>
    <w:rsid w:val="00AD1B8B"/>
    <w:rsid w:val="00AD3D63"/>
    <w:rsid w:val="00AF0D3C"/>
    <w:rsid w:val="00AF6EFB"/>
    <w:rsid w:val="00B07603"/>
    <w:rsid w:val="00B11F83"/>
    <w:rsid w:val="00B17F56"/>
    <w:rsid w:val="00B24925"/>
    <w:rsid w:val="00B301D1"/>
    <w:rsid w:val="00B34397"/>
    <w:rsid w:val="00B369AE"/>
    <w:rsid w:val="00B412B0"/>
    <w:rsid w:val="00B44DE4"/>
    <w:rsid w:val="00B476B9"/>
    <w:rsid w:val="00B50E86"/>
    <w:rsid w:val="00B51E42"/>
    <w:rsid w:val="00B53893"/>
    <w:rsid w:val="00B53B55"/>
    <w:rsid w:val="00B70659"/>
    <w:rsid w:val="00B72CD6"/>
    <w:rsid w:val="00B82B90"/>
    <w:rsid w:val="00B97A17"/>
    <w:rsid w:val="00BC3254"/>
    <w:rsid w:val="00BC5DDF"/>
    <w:rsid w:val="00BD05D3"/>
    <w:rsid w:val="00BD5D91"/>
    <w:rsid w:val="00BD5DC1"/>
    <w:rsid w:val="00BE5DF9"/>
    <w:rsid w:val="00BE7ACB"/>
    <w:rsid w:val="00BF447B"/>
    <w:rsid w:val="00BF7DDE"/>
    <w:rsid w:val="00C00E4D"/>
    <w:rsid w:val="00C01AA3"/>
    <w:rsid w:val="00C02E32"/>
    <w:rsid w:val="00C03BA0"/>
    <w:rsid w:val="00C16853"/>
    <w:rsid w:val="00C173E8"/>
    <w:rsid w:val="00C2513F"/>
    <w:rsid w:val="00C27A1A"/>
    <w:rsid w:val="00C315C5"/>
    <w:rsid w:val="00C3428A"/>
    <w:rsid w:val="00C34591"/>
    <w:rsid w:val="00C40B31"/>
    <w:rsid w:val="00C40D2E"/>
    <w:rsid w:val="00C43894"/>
    <w:rsid w:val="00C51960"/>
    <w:rsid w:val="00C51DDD"/>
    <w:rsid w:val="00C52AE3"/>
    <w:rsid w:val="00C5334B"/>
    <w:rsid w:val="00C60A6B"/>
    <w:rsid w:val="00C62E89"/>
    <w:rsid w:val="00C65F50"/>
    <w:rsid w:val="00C66958"/>
    <w:rsid w:val="00C675F5"/>
    <w:rsid w:val="00C95980"/>
    <w:rsid w:val="00C96460"/>
    <w:rsid w:val="00CB1D6E"/>
    <w:rsid w:val="00CC0F33"/>
    <w:rsid w:val="00CD204D"/>
    <w:rsid w:val="00CD52E0"/>
    <w:rsid w:val="00CD5A28"/>
    <w:rsid w:val="00CD6FB9"/>
    <w:rsid w:val="00CE09CE"/>
    <w:rsid w:val="00CE2472"/>
    <w:rsid w:val="00CE565A"/>
    <w:rsid w:val="00CF2B0E"/>
    <w:rsid w:val="00D050A0"/>
    <w:rsid w:val="00D1007B"/>
    <w:rsid w:val="00D248C3"/>
    <w:rsid w:val="00D27BEB"/>
    <w:rsid w:val="00D30059"/>
    <w:rsid w:val="00D448EE"/>
    <w:rsid w:val="00D4529A"/>
    <w:rsid w:val="00D54B16"/>
    <w:rsid w:val="00D551F4"/>
    <w:rsid w:val="00D57C47"/>
    <w:rsid w:val="00D64135"/>
    <w:rsid w:val="00D64F7F"/>
    <w:rsid w:val="00D71AD5"/>
    <w:rsid w:val="00D7377D"/>
    <w:rsid w:val="00D76A36"/>
    <w:rsid w:val="00D85E1B"/>
    <w:rsid w:val="00DB583B"/>
    <w:rsid w:val="00DC1518"/>
    <w:rsid w:val="00DC2E84"/>
    <w:rsid w:val="00DC375E"/>
    <w:rsid w:val="00DC48EC"/>
    <w:rsid w:val="00DC5DBE"/>
    <w:rsid w:val="00DC6A9A"/>
    <w:rsid w:val="00DC7AFB"/>
    <w:rsid w:val="00DD0ECF"/>
    <w:rsid w:val="00DD1DBB"/>
    <w:rsid w:val="00DD2662"/>
    <w:rsid w:val="00DD3FD5"/>
    <w:rsid w:val="00DD427D"/>
    <w:rsid w:val="00DE26D8"/>
    <w:rsid w:val="00DE31BD"/>
    <w:rsid w:val="00E010CC"/>
    <w:rsid w:val="00E17720"/>
    <w:rsid w:val="00E22789"/>
    <w:rsid w:val="00E2281F"/>
    <w:rsid w:val="00E27A27"/>
    <w:rsid w:val="00E35B56"/>
    <w:rsid w:val="00E44906"/>
    <w:rsid w:val="00E466D9"/>
    <w:rsid w:val="00E54D42"/>
    <w:rsid w:val="00E556EC"/>
    <w:rsid w:val="00E57968"/>
    <w:rsid w:val="00E64BF7"/>
    <w:rsid w:val="00E64FD5"/>
    <w:rsid w:val="00E665C9"/>
    <w:rsid w:val="00E747CF"/>
    <w:rsid w:val="00E77BC0"/>
    <w:rsid w:val="00E80870"/>
    <w:rsid w:val="00E85E6E"/>
    <w:rsid w:val="00E92225"/>
    <w:rsid w:val="00EA2C4F"/>
    <w:rsid w:val="00EA63B5"/>
    <w:rsid w:val="00EA79F6"/>
    <w:rsid w:val="00EC226B"/>
    <w:rsid w:val="00EC32A8"/>
    <w:rsid w:val="00ED1D60"/>
    <w:rsid w:val="00ED7ABE"/>
    <w:rsid w:val="00EE19CD"/>
    <w:rsid w:val="00EE1AAF"/>
    <w:rsid w:val="00EE4064"/>
    <w:rsid w:val="00EE5CDE"/>
    <w:rsid w:val="00EE73A7"/>
    <w:rsid w:val="00EF2004"/>
    <w:rsid w:val="00F00976"/>
    <w:rsid w:val="00F00D34"/>
    <w:rsid w:val="00F214CA"/>
    <w:rsid w:val="00F26162"/>
    <w:rsid w:val="00F342D5"/>
    <w:rsid w:val="00F3568D"/>
    <w:rsid w:val="00F3605B"/>
    <w:rsid w:val="00F5169D"/>
    <w:rsid w:val="00F55D90"/>
    <w:rsid w:val="00F6137E"/>
    <w:rsid w:val="00F6156A"/>
    <w:rsid w:val="00F73088"/>
    <w:rsid w:val="00F770E9"/>
    <w:rsid w:val="00F97780"/>
    <w:rsid w:val="00FA4C56"/>
    <w:rsid w:val="00FA5758"/>
    <w:rsid w:val="00FB6A28"/>
    <w:rsid w:val="00FC05F4"/>
    <w:rsid w:val="00FC096E"/>
    <w:rsid w:val="00FD048B"/>
    <w:rsid w:val="00FD1BE2"/>
    <w:rsid w:val="00FD1CEB"/>
    <w:rsid w:val="00FD6F28"/>
    <w:rsid w:val="00FE4579"/>
    <w:rsid w:val="00FE4795"/>
    <w:rsid w:val="00FE4F3D"/>
    <w:rsid w:val="00FE6D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ind w:firstLine="709"/>
      <w:jc w:val="both"/>
    </w:pPr>
    <w:rPr>
      <w:sz w:val="24"/>
    </w:rPr>
  </w:style>
  <w:style w:type="paragraph" w:styleId="Titre1">
    <w:name w:val="heading 1"/>
    <w:next w:val="Normal"/>
    <w:qFormat/>
    <w:pPr>
      <w:keepNext/>
      <w:numPr>
        <w:numId w:val="28"/>
      </w:numPr>
      <w:tabs>
        <w:tab w:val="left" w:pos="454"/>
      </w:tabs>
      <w:spacing w:before="480" w:after="120"/>
      <w:jc w:val="both"/>
      <w:outlineLvl w:val="0"/>
    </w:pPr>
    <w:rPr>
      <w:b/>
      <w:noProof/>
      <w:sz w:val="28"/>
    </w:rPr>
  </w:style>
  <w:style w:type="paragraph" w:styleId="Titre2">
    <w:name w:val="heading 2"/>
    <w:next w:val="Normal"/>
    <w:qFormat/>
    <w:pPr>
      <w:keepNext/>
      <w:numPr>
        <w:ilvl w:val="1"/>
        <w:numId w:val="28"/>
      </w:numPr>
      <w:tabs>
        <w:tab w:val="left" w:pos="851"/>
      </w:tabs>
      <w:spacing w:before="120" w:after="80"/>
      <w:jc w:val="both"/>
      <w:outlineLvl w:val="1"/>
    </w:pPr>
    <w:rPr>
      <w:b/>
      <w:sz w:val="24"/>
    </w:rPr>
  </w:style>
  <w:style w:type="paragraph" w:styleId="Titre3">
    <w:name w:val="heading 3"/>
    <w:next w:val="Normal"/>
    <w:qFormat/>
    <w:pPr>
      <w:keepNext/>
      <w:numPr>
        <w:ilvl w:val="2"/>
        <w:numId w:val="28"/>
      </w:numPr>
      <w:spacing w:before="120" w:after="80"/>
      <w:jc w:val="both"/>
      <w:outlineLvl w:val="2"/>
    </w:pPr>
    <w:rPr>
      <w:b/>
      <w:i/>
      <w:sz w:val="24"/>
    </w:rPr>
  </w:style>
  <w:style w:type="paragraph" w:styleId="Titre4">
    <w:name w:val="heading 4"/>
    <w:next w:val="Normal"/>
    <w:qFormat/>
    <w:pPr>
      <w:keepNext/>
      <w:numPr>
        <w:ilvl w:val="3"/>
        <w:numId w:val="28"/>
      </w:numPr>
      <w:spacing w:before="80"/>
      <w:outlineLvl w:val="3"/>
    </w:pPr>
    <w:rPr>
      <w:i/>
      <w:noProof/>
      <w:sz w:val="24"/>
    </w:rPr>
  </w:style>
  <w:style w:type="paragraph" w:styleId="Titre5">
    <w:name w:val="heading 5"/>
    <w:next w:val="Normal"/>
    <w:qFormat/>
    <w:pPr>
      <w:numPr>
        <w:ilvl w:val="4"/>
        <w:numId w:val="28"/>
      </w:numPr>
      <w:spacing w:before="80"/>
      <w:jc w:val="both"/>
      <w:outlineLvl w:val="4"/>
    </w:pPr>
    <w:rPr>
      <w:i/>
      <w:sz w:val="24"/>
    </w:rPr>
  </w:style>
  <w:style w:type="paragraph" w:styleId="Titre6">
    <w:name w:val="heading 6"/>
    <w:next w:val="Normal"/>
    <w:qFormat/>
    <w:pPr>
      <w:keepNext/>
      <w:numPr>
        <w:ilvl w:val="5"/>
        <w:numId w:val="28"/>
      </w:numPr>
      <w:spacing w:before="80"/>
      <w:outlineLvl w:val="5"/>
    </w:pPr>
    <w:rPr>
      <w:i/>
      <w:noProof/>
      <w:sz w:val="24"/>
    </w:rPr>
  </w:style>
  <w:style w:type="paragraph" w:styleId="Titre7">
    <w:name w:val="heading 7"/>
    <w:next w:val="Normal"/>
    <w:qFormat/>
    <w:pPr>
      <w:numPr>
        <w:ilvl w:val="6"/>
        <w:numId w:val="28"/>
      </w:numPr>
      <w:spacing w:before="80"/>
      <w:jc w:val="both"/>
      <w:outlineLvl w:val="6"/>
    </w:pPr>
    <w:rPr>
      <w:i/>
      <w:sz w:val="24"/>
    </w:rPr>
  </w:style>
  <w:style w:type="paragraph" w:styleId="Titre8">
    <w:name w:val="heading 8"/>
    <w:next w:val="Normal"/>
    <w:qFormat/>
    <w:pPr>
      <w:numPr>
        <w:ilvl w:val="7"/>
        <w:numId w:val="28"/>
      </w:numPr>
      <w:spacing w:before="80"/>
      <w:outlineLvl w:val="7"/>
    </w:pPr>
    <w:rPr>
      <w:i/>
      <w:noProof/>
      <w:sz w:val="24"/>
    </w:rPr>
  </w:style>
  <w:style w:type="paragraph" w:styleId="Titre9">
    <w:name w:val="heading 9"/>
    <w:next w:val="Normal"/>
    <w:qFormat/>
    <w:pPr>
      <w:numPr>
        <w:ilvl w:val="8"/>
        <w:numId w:val="28"/>
      </w:numPr>
      <w:spacing w:before="80"/>
      <w:outlineLvl w:val="8"/>
    </w:pPr>
    <w:rPr>
      <w:i/>
      <w:noProo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pPr>
      <w:tabs>
        <w:tab w:val="right" w:pos="12333"/>
      </w:tabs>
      <w:ind w:firstLine="0"/>
      <w:jc w:val="right"/>
    </w:pPr>
    <w:rPr>
      <w:sz w:val="16"/>
    </w:rPr>
  </w:style>
  <w:style w:type="paragraph" w:styleId="TM1">
    <w:name w:val="toc 1"/>
    <w:next w:val="Normal"/>
    <w:uiPriority w:val="39"/>
    <w:pPr>
      <w:tabs>
        <w:tab w:val="left" w:pos="425"/>
        <w:tab w:val="right" w:leader="dot" w:pos="10432"/>
      </w:tabs>
      <w:spacing w:before="240" w:line="300" w:lineRule="atLeast"/>
      <w:ind w:left="426" w:hanging="426"/>
    </w:pPr>
    <w:rPr>
      <w:b/>
      <w:caps/>
      <w:noProof/>
      <w:sz w:val="28"/>
    </w:rPr>
  </w:style>
  <w:style w:type="paragraph" w:styleId="TM2">
    <w:name w:val="toc 2"/>
    <w:next w:val="Normal"/>
    <w:uiPriority w:val="39"/>
    <w:pPr>
      <w:tabs>
        <w:tab w:val="left" w:pos="1134"/>
        <w:tab w:val="right" w:leader="dot" w:pos="10432"/>
      </w:tabs>
      <w:spacing w:line="300" w:lineRule="atLeast"/>
      <w:ind w:left="1134" w:hanging="709"/>
    </w:pPr>
    <w:rPr>
      <w:b/>
      <w:noProof/>
      <w:sz w:val="24"/>
    </w:rPr>
  </w:style>
  <w:style w:type="paragraph" w:styleId="TM3">
    <w:name w:val="toc 3"/>
    <w:next w:val="Normal"/>
    <w:uiPriority w:val="39"/>
    <w:pPr>
      <w:tabs>
        <w:tab w:val="left" w:pos="1985"/>
        <w:tab w:val="right" w:leader="dot" w:pos="10432"/>
      </w:tabs>
      <w:spacing w:line="300" w:lineRule="atLeast"/>
      <w:ind w:left="1984" w:hanging="992"/>
    </w:pPr>
    <w:rPr>
      <w:b/>
      <w:i/>
      <w:noProof/>
      <w:sz w:val="24"/>
    </w:rPr>
  </w:style>
  <w:style w:type="paragraph" w:styleId="TM4">
    <w:name w:val="toc 4"/>
    <w:next w:val="Normal"/>
    <w:semiHidden/>
    <w:pPr>
      <w:tabs>
        <w:tab w:val="left" w:pos="2410"/>
        <w:tab w:val="right" w:leader="dot" w:pos="10432"/>
      </w:tabs>
      <w:ind w:left="2410" w:hanging="709"/>
    </w:pPr>
    <w:rPr>
      <w:noProof/>
      <w:sz w:val="22"/>
    </w:rPr>
  </w:style>
  <w:style w:type="paragraph" w:styleId="TM5">
    <w:name w:val="toc 5"/>
    <w:next w:val="Normal"/>
    <w:semiHidden/>
    <w:pPr>
      <w:tabs>
        <w:tab w:val="left" w:pos="2694"/>
        <w:tab w:val="right" w:leader="dot" w:pos="10432"/>
      </w:tabs>
      <w:ind w:left="2694" w:hanging="993"/>
    </w:pPr>
    <w:rPr>
      <w:noProof/>
      <w:sz w:val="22"/>
    </w:rPr>
  </w:style>
  <w:style w:type="paragraph" w:styleId="TM6">
    <w:name w:val="toc 6"/>
    <w:next w:val="Normal"/>
    <w:semiHidden/>
    <w:pPr>
      <w:tabs>
        <w:tab w:val="left" w:pos="2835"/>
        <w:tab w:val="right" w:leader="dot" w:pos="10432"/>
      </w:tabs>
      <w:ind w:left="2835" w:hanging="1134"/>
    </w:pPr>
    <w:rPr>
      <w:i/>
      <w:noProof/>
      <w:sz w:val="22"/>
    </w:rPr>
  </w:style>
  <w:style w:type="paragraph" w:styleId="TM7">
    <w:name w:val="toc 7"/>
    <w:next w:val="Normal"/>
    <w:semiHidden/>
    <w:pPr>
      <w:tabs>
        <w:tab w:val="left" w:pos="2977"/>
        <w:tab w:val="right" w:leader="dot" w:pos="10432"/>
      </w:tabs>
      <w:ind w:left="2977" w:hanging="1276"/>
    </w:pPr>
    <w:rPr>
      <w:i/>
      <w:noProof/>
    </w:rPr>
  </w:style>
  <w:style w:type="paragraph" w:styleId="TM8">
    <w:name w:val="toc 8"/>
    <w:next w:val="Normal"/>
    <w:semiHidden/>
    <w:pPr>
      <w:tabs>
        <w:tab w:val="left" w:pos="3119"/>
        <w:tab w:val="right" w:leader="dot" w:pos="10432"/>
      </w:tabs>
      <w:ind w:left="3119" w:hanging="1418"/>
    </w:pPr>
    <w:rPr>
      <w:i/>
      <w:noProof/>
    </w:rPr>
  </w:style>
  <w:style w:type="character" w:styleId="Lienhypertextesuivivisit">
    <w:name w:val="FollowedHyperlink"/>
    <w:rPr>
      <w:color w:val="800080"/>
      <w:u w:val="single"/>
    </w:rPr>
  </w:style>
  <w:style w:type="paragraph" w:styleId="TM9">
    <w:name w:val="toc 9"/>
    <w:next w:val="Normal"/>
    <w:semiHidden/>
    <w:pPr>
      <w:tabs>
        <w:tab w:val="left" w:pos="3261"/>
        <w:tab w:val="right" w:leader="dot" w:pos="10432"/>
      </w:tabs>
      <w:ind w:left="3261" w:hanging="1560"/>
    </w:pPr>
    <w:rPr>
      <w:i/>
      <w:noProof/>
    </w:rPr>
  </w:style>
  <w:style w:type="paragraph" w:customStyle="1" w:styleId="Equation">
    <w:name w:val="Equation"/>
    <w:basedOn w:val="Normal"/>
    <w:next w:val="Normal"/>
    <w:pPr>
      <w:tabs>
        <w:tab w:val="center" w:pos="5245"/>
        <w:tab w:val="right" w:pos="10206"/>
      </w:tabs>
      <w:ind w:firstLine="0"/>
      <w:jc w:val="left"/>
    </w:pPr>
  </w:style>
  <w:style w:type="paragraph" w:customStyle="1" w:styleId="Titre0">
    <w:name w:val="Titre 0"/>
    <w:next w:val="Auteurs"/>
    <w:pPr>
      <w:spacing w:before="600" w:after="400"/>
      <w:jc w:val="center"/>
    </w:pPr>
    <w:rPr>
      <w:b/>
      <w:noProof/>
      <w:sz w:val="36"/>
    </w:rPr>
  </w:style>
  <w:style w:type="paragraph" w:customStyle="1" w:styleId="TitreTDM">
    <w:name w:val="Titre TDM"/>
    <w:basedOn w:val="Titre1"/>
    <w:next w:val="Normal"/>
    <w:pPr>
      <w:numPr>
        <w:numId w:val="0"/>
      </w:numPr>
      <w:jc w:val="center"/>
      <w:outlineLvl w:val="9"/>
    </w:pPr>
  </w:style>
  <w:style w:type="paragraph" w:customStyle="1" w:styleId="Lgendefigure">
    <w:name w:val="Légende figure"/>
    <w:basedOn w:val="Lgendetable"/>
    <w:next w:val="Corpsdetextecentr"/>
  </w:style>
  <w:style w:type="paragraph" w:customStyle="1" w:styleId="Numerodepage">
    <w:name w:val="Numero de page"/>
    <w:basedOn w:val="Normal"/>
    <w:pPr>
      <w:tabs>
        <w:tab w:val="right" w:pos="10206"/>
      </w:tabs>
      <w:spacing w:before="120"/>
      <w:ind w:firstLine="0"/>
      <w:jc w:val="left"/>
    </w:pPr>
    <w:rPr>
      <w:sz w:val="20"/>
    </w:rPr>
  </w:style>
  <w:style w:type="paragraph" w:styleId="Retraitcorpsdetexte">
    <w:name w:val="Body Text Indent"/>
    <w:basedOn w:val="Normal"/>
    <w:pPr>
      <w:ind w:firstLine="720"/>
    </w:pPr>
    <w:rPr>
      <w:szCs w:val="24"/>
    </w:rPr>
  </w:style>
  <w:style w:type="paragraph" w:customStyle="1" w:styleId="Lgendetable">
    <w:name w:val="Légende table"/>
    <w:basedOn w:val="Normal"/>
    <w:next w:val="Corpsdetextecentr"/>
    <w:pPr>
      <w:keepNext/>
      <w:ind w:firstLine="0"/>
      <w:jc w:val="center"/>
    </w:pPr>
    <w:rPr>
      <w:i/>
      <w:sz w:val="22"/>
    </w:rPr>
  </w:style>
  <w:style w:type="paragraph" w:customStyle="1" w:styleId="EnumrationPuceCarr">
    <w:name w:val="Enumération Puce Carré"/>
    <w:pPr>
      <w:numPr>
        <w:numId w:val="8"/>
      </w:numPr>
      <w:tabs>
        <w:tab w:val="clear" w:pos="360"/>
        <w:tab w:val="num" w:pos="1069"/>
      </w:tabs>
      <w:spacing w:line="300" w:lineRule="atLeast"/>
      <w:ind w:left="1066" w:hanging="357"/>
      <w:jc w:val="both"/>
    </w:pPr>
    <w:rPr>
      <w:noProof/>
      <w:sz w:val="24"/>
    </w:rPr>
  </w:style>
  <w:style w:type="paragraph" w:customStyle="1" w:styleId="EnumrationPuceTiret">
    <w:name w:val="Enumération Puce Tiret"/>
    <w:pPr>
      <w:numPr>
        <w:numId w:val="11"/>
      </w:numPr>
      <w:tabs>
        <w:tab w:val="clear" w:pos="717"/>
        <w:tab w:val="left" w:pos="1072"/>
      </w:tabs>
      <w:spacing w:line="300" w:lineRule="atLeast"/>
      <w:ind w:left="1066" w:hanging="357"/>
      <w:jc w:val="both"/>
    </w:pPr>
    <w:rPr>
      <w:noProof/>
      <w:sz w:val="24"/>
    </w:rPr>
  </w:style>
  <w:style w:type="paragraph" w:customStyle="1" w:styleId="RfrenceBibliographique">
    <w:name w:val="Référence Bibliographique"/>
    <w:basedOn w:val="Normal"/>
    <w:pPr>
      <w:numPr>
        <w:numId w:val="13"/>
      </w:numPr>
      <w:spacing w:before="120"/>
      <w:jc w:val="left"/>
    </w:pPr>
    <w:rPr>
      <w:sz w:val="22"/>
    </w:rPr>
  </w:style>
  <w:style w:type="paragraph" w:styleId="Corpsdetexte3">
    <w:name w:val="Body Text 3"/>
    <w:basedOn w:val="Normal"/>
    <w:pPr>
      <w:ind w:firstLine="0"/>
    </w:pPr>
    <w:rPr>
      <w:szCs w:val="24"/>
    </w:rPr>
  </w:style>
  <w:style w:type="paragraph" w:customStyle="1" w:styleId="En-tte-titre">
    <w:name w:val="En-tête - titre"/>
    <w:basedOn w:val="Normal"/>
    <w:pPr>
      <w:ind w:firstLine="0"/>
      <w:jc w:val="center"/>
    </w:pPr>
    <w:rPr>
      <w:i/>
      <w:sz w:val="20"/>
    </w:rPr>
  </w:style>
  <w:style w:type="paragraph" w:customStyle="1" w:styleId="En-tte-auteurs">
    <w:name w:val="En-tête - auteurs"/>
    <w:basedOn w:val="Normal"/>
    <w:pPr>
      <w:spacing w:after="240"/>
      <w:ind w:firstLine="0"/>
      <w:jc w:val="center"/>
    </w:pPr>
    <w:rPr>
      <w:i/>
      <w:sz w:val="20"/>
    </w:rPr>
  </w:style>
  <w:style w:type="paragraph" w:customStyle="1" w:styleId="Auteurs">
    <w:name w:val="Auteurs"/>
    <w:basedOn w:val="Corpsdetexte"/>
    <w:next w:val="Adresseauteurs"/>
    <w:pPr>
      <w:spacing w:after="200"/>
      <w:jc w:val="center"/>
    </w:pPr>
    <w:rPr>
      <w:b/>
    </w:rPr>
  </w:style>
  <w:style w:type="character" w:styleId="Lienhypertexte">
    <w:name w:val="Hyperlink"/>
    <w:uiPriority w:val="99"/>
    <w:rPr>
      <w:color w:val="0000FF"/>
      <w:u w:val="single"/>
    </w:rPr>
  </w:style>
  <w:style w:type="paragraph" w:styleId="Corpsdetexte">
    <w:name w:val="Body Text"/>
    <w:basedOn w:val="Normal"/>
    <w:pPr>
      <w:ind w:firstLine="0"/>
    </w:pPr>
    <w:rPr>
      <w:szCs w:val="24"/>
    </w:rPr>
  </w:style>
  <w:style w:type="paragraph" w:customStyle="1" w:styleId="Corpsdetextecentr">
    <w:name w:val="Corps de texte centré"/>
    <w:basedOn w:val="Corpsdetexte"/>
    <w:pPr>
      <w:jc w:val="center"/>
    </w:pPr>
  </w:style>
  <w:style w:type="paragraph" w:styleId="En-tte">
    <w:name w:val="header"/>
    <w:basedOn w:val="Normal"/>
    <w:pPr>
      <w:tabs>
        <w:tab w:val="center" w:pos="4536"/>
        <w:tab w:val="right" w:pos="9072"/>
      </w:tabs>
    </w:pPr>
  </w:style>
  <w:style w:type="paragraph" w:customStyle="1" w:styleId="TitreRsum">
    <w:name w:val="Titre Résumé"/>
    <w:basedOn w:val="Corpsdetextecentr"/>
    <w:next w:val="Normal"/>
    <w:pPr>
      <w:spacing w:before="240"/>
    </w:pPr>
    <w:rPr>
      <w:b/>
      <w:i/>
    </w:rPr>
  </w:style>
  <w:style w:type="character" w:styleId="Numrodepage">
    <w:name w:val="page number"/>
    <w:basedOn w:val="Policepardfaut"/>
  </w:style>
  <w:style w:type="paragraph" w:customStyle="1" w:styleId="Adresseauteurs">
    <w:name w:val="Adresse auteurs"/>
    <w:basedOn w:val="Auteurs"/>
    <w:pPr>
      <w:spacing w:after="0"/>
    </w:pPr>
    <w:rPr>
      <w:b w:val="0"/>
    </w:rPr>
  </w:style>
  <w:style w:type="paragraph" w:styleId="Notedebasdepage">
    <w:name w:val="footnote text"/>
    <w:basedOn w:val="Normal"/>
    <w:semiHidden/>
    <w:rPr>
      <w:sz w:val="20"/>
    </w:rPr>
  </w:style>
  <w:style w:type="character" w:styleId="Appelnotedebasdep">
    <w:name w:val="footnote reference"/>
    <w:semiHidden/>
    <w:rPr>
      <w:vertAlign w:val="superscript"/>
    </w:rPr>
  </w:style>
  <w:style w:type="table" w:styleId="Grilledutableau">
    <w:name w:val="Table Grid"/>
    <w:basedOn w:val="TableauNormal"/>
    <w:rsid w:val="000E7ED9"/>
    <w:pPr>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sum">
    <w:name w:val="Résumé"/>
    <w:basedOn w:val="Lgendefigure"/>
    <w:pPr>
      <w:jc w:val="left"/>
    </w:pPr>
  </w:style>
  <w:style w:type="paragraph" w:customStyle="1" w:styleId="Remerciements">
    <w:name w:val="Remerciements"/>
    <w:basedOn w:val="Rsum"/>
  </w:style>
  <w:style w:type="paragraph" w:styleId="PrformatHTML">
    <w:name w:val="HTML Preformatted"/>
    <w:basedOn w:val="Normal"/>
    <w:rsid w:val="00C315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Cs w:val="24"/>
    </w:rPr>
  </w:style>
  <w:style w:type="paragraph" w:styleId="Textedebulles">
    <w:name w:val="Balloon Text"/>
    <w:basedOn w:val="Normal"/>
    <w:link w:val="TextedebullesCar"/>
    <w:uiPriority w:val="99"/>
    <w:semiHidden/>
    <w:unhideWhenUsed/>
    <w:rsid w:val="00600AAF"/>
    <w:rPr>
      <w:rFonts w:ascii="Tahoma" w:hAnsi="Tahoma"/>
      <w:sz w:val="16"/>
      <w:szCs w:val="16"/>
      <w:lang w:val="x-none" w:eastAsia="x-none"/>
    </w:rPr>
  </w:style>
  <w:style w:type="character" w:customStyle="1" w:styleId="TextedebullesCar">
    <w:name w:val="Texte de bulles Car"/>
    <w:link w:val="Textedebulles"/>
    <w:uiPriority w:val="99"/>
    <w:semiHidden/>
    <w:rsid w:val="00600AAF"/>
    <w:rPr>
      <w:rFonts w:ascii="Tahoma" w:hAnsi="Tahoma" w:cs="Tahoma"/>
      <w:sz w:val="16"/>
      <w:szCs w:val="16"/>
    </w:rPr>
  </w:style>
  <w:style w:type="character" w:customStyle="1" w:styleId="PieddepageCar">
    <w:name w:val="Pied de page Car"/>
    <w:basedOn w:val="Policepardfaut"/>
    <w:link w:val="Pieddepage"/>
    <w:uiPriority w:val="99"/>
    <w:rsid w:val="00A0193D"/>
    <w:rPr>
      <w:sz w:val="16"/>
    </w:rPr>
  </w:style>
  <w:style w:type="paragraph" w:customStyle="1" w:styleId="Tiret">
    <w:name w:val="Tiret"/>
    <w:basedOn w:val="Normal"/>
    <w:rsid w:val="00C34591"/>
    <w:pPr>
      <w:tabs>
        <w:tab w:val="num" w:pos="360"/>
      </w:tabs>
      <w:ind w:firstLine="0"/>
    </w:pPr>
    <w:rPr>
      <w:rFonts w:eastAsia="MS Mincho"/>
      <w:szCs w:val="24"/>
      <w:lang w:eastAsia="ja-JP"/>
    </w:rPr>
  </w:style>
  <w:style w:type="paragraph" w:styleId="NormalWeb">
    <w:name w:val="Normal (Web)"/>
    <w:basedOn w:val="Normal"/>
    <w:uiPriority w:val="99"/>
    <w:unhideWhenUsed/>
    <w:rsid w:val="00C34591"/>
    <w:pPr>
      <w:spacing w:before="100" w:beforeAutospacing="1" w:after="100" w:afterAutospacing="1"/>
      <w:ind w:firstLine="0"/>
      <w:jc w:val="left"/>
    </w:pPr>
    <w:rPr>
      <w:rFonts w:eastAsiaTheme="minorEastAsia"/>
      <w:szCs w:val="24"/>
    </w:rPr>
  </w:style>
  <w:style w:type="paragraph" w:customStyle="1" w:styleId="Style1">
    <w:name w:val="Style1"/>
    <w:basedOn w:val="Normal"/>
    <w:rsid w:val="007C45A9"/>
    <w:pPr>
      <w:tabs>
        <w:tab w:val="num" w:pos="360"/>
      </w:tabs>
      <w:ind w:firstLine="0"/>
    </w:pPr>
    <w:rPr>
      <w:rFonts w:eastAsia="MS Mincho"/>
      <w:szCs w:val="24"/>
      <w:lang w:eastAsia="ja-JP"/>
    </w:rPr>
  </w:style>
  <w:style w:type="paragraph" w:styleId="En-ttedetabledesmatires">
    <w:name w:val="TOC Heading"/>
    <w:basedOn w:val="Titre1"/>
    <w:next w:val="Normal"/>
    <w:uiPriority w:val="39"/>
    <w:semiHidden/>
    <w:unhideWhenUsed/>
    <w:qFormat/>
    <w:rsid w:val="009675AB"/>
    <w:pPr>
      <w:keepLines/>
      <w:numPr>
        <w:numId w:val="0"/>
      </w:numPr>
      <w:tabs>
        <w:tab w:val="clear" w:pos="454"/>
      </w:tabs>
      <w:spacing w:after="0" w:line="276" w:lineRule="auto"/>
      <w:jc w:val="left"/>
      <w:outlineLvl w:val="9"/>
    </w:pPr>
    <w:rPr>
      <w:rFonts w:asciiTheme="majorHAnsi" w:eastAsiaTheme="majorEastAsia" w:hAnsiTheme="majorHAnsi" w:cstheme="majorBidi"/>
      <w:bCs/>
      <w:noProof w:val="0"/>
      <w:color w:val="365F91" w:themeColor="accent1" w:themeShade="BF"/>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ind w:firstLine="709"/>
      <w:jc w:val="both"/>
    </w:pPr>
    <w:rPr>
      <w:sz w:val="24"/>
    </w:rPr>
  </w:style>
  <w:style w:type="paragraph" w:styleId="Titre1">
    <w:name w:val="heading 1"/>
    <w:next w:val="Normal"/>
    <w:qFormat/>
    <w:pPr>
      <w:keepNext/>
      <w:numPr>
        <w:numId w:val="28"/>
      </w:numPr>
      <w:tabs>
        <w:tab w:val="left" w:pos="454"/>
      </w:tabs>
      <w:spacing w:before="480" w:after="120"/>
      <w:jc w:val="both"/>
      <w:outlineLvl w:val="0"/>
    </w:pPr>
    <w:rPr>
      <w:b/>
      <w:noProof/>
      <w:sz w:val="28"/>
    </w:rPr>
  </w:style>
  <w:style w:type="paragraph" w:styleId="Titre2">
    <w:name w:val="heading 2"/>
    <w:next w:val="Normal"/>
    <w:qFormat/>
    <w:pPr>
      <w:keepNext/>
      <w:numPr>
        <w:ilvl w:val="1"/>
        <w:numId w:val="28"/>
      </w:numPr>
      <w:tabs>
        <w:tab w:val="left" w:pos="851"/>
      </w:tabs>
      <w:spacing w:before="120" w:after="80"/>
      <w:jc w:val="both"/>
      <w:outlineLvl w:val="1"/>
    </w:pPr>
    <w:rPr>
      <w:b/>
      <w:sz w:val="24"/>
    </w:rPr>
  </w:style>
  <w:style w:type="paragraph" w:styleId="Titre3">
    <w:name w:val="heading 3"/>
    <w:next w:val="Normal"/>
    <w:qFormat/>
    <w:pPr>
      <w:keepNext/>
      <w:numPr>
        <w:ilvl w:val="2"/>
        <w:numId w:val="28"/>
      </w:numPr>
      <w:spacing w:before="120" w:after="80"/>
      <w:jc w:val="both"/>
      <w:outlineLvl w:val="2"/>
    </w:pPr>
    <w:rPr>
      <w:b/>
      <w:i/>
      <w:sz w:val="24"/>
    </w:rPr>
  </w:style>
  <w:style w:type="paragraph" w:styleId="Titre4">
    <w:name w:val="heading 4"/>
    <w:next w:val="Normal"/>
    <w:qFormat/>
    <w:pPr>
      <w:keepNext/>
      <w:numPr>
        <w:ilvl w:val="3"/>
        <w:numId w:val="28"/>
      </w:numPr>
      <w:spacing w:before="80"/>
      <w:outlineLvl w:val="3"/>
    </w:pPr>
    <w:rPr>
      <w:i/>
      <w:noProof/>
      <w:sz w:val="24"/>
    </w:rPr>
  </w:style>
  <w:style w:type="paragraph" w:styleId="Titre5">
    <w:name w:val="heading 5"/>
    <w:next w:val="Normal"/>
    <w:qFormat/>
    <w:pPr>
      <w:numPr>
        <w:ilvl w:val="4"/>
        <w:numId w:val="28"/>
      </w:numPr>
      <w:spacing w:before="80"/>
      <w:jc w:val="both"/>
      <w:outlineLvl w:val="4"/>
    </w:pPr>
    <w:rPr>
      <w:i/>
      <w:sz w:val="24"/>
    </w:rPr>
  </w:style>
  <w:style w:type="paragraph" w:styleId="Titre6">
    <w:name w:val="heading 6"/>
    <w:next w:val="Normal"/>
    <w:qFormat/>
    <w:pPr>
      <w:keepNext/>
      <w:numPr>
        <w:ilvl w:val="5"/>
        <w:numId w:val="28"/>
      </w:numPr>
      <w:spacing w:before="80"/>
      <w:outlineLvl w:val="5"/>
    </w:pPr>
    <w:rPr>
      <w:i/>
      <w:noProof/>
      <w:sz w:val="24"/>
    </w:rPr>
  </w:style>
  <w:style w:type="paragraph" w:styleId="Titre7">
    <w:name w:val="heading 7"/>
    <w:next w:val="Normal"/>
    <w:qFormat/>
    <w:pPr>
      <w:numPr>
        <w:ilvl w:val="6"/>
        <w:numId w:val="28"/>
      </w:numPr>
      <w:spacing w:before="80"/>
      <w:jc w:val="both"/>
      <w:outlineLvl w:val="6"/>
    </w:pPr>
    <w:rPr>
      <w:i/>
      <w:sz w:val="24"/>
    </w:rPr>
  </w:style>
  <w:style w:type="paragraph" w:styleId="Titre8">
    <w:name w:val="heading 8"/>
    <w:next w:val="Normal"/>
    <w:qFormat/>
    <w:pPr>
      <w:numPr>
        <w:ilvl w:val="7"/>
        <w:numId w:val="28"/>
      </w:numPr>
      <w:spacing w:before="80"/>
      <w:outlineLvl w:val="7"/>
    </w:pPr>
    <w:rPr>
      <w:i/>
      <w:noProof/>
      <w:sz w:val="24"/>
    </w:rPr>
  </w:style>
  <w:style w:type="paragraph" w:styleId="Titre9">
    <w:name w:val="heading 9"/>
    <w:next w:val="Normal"/>
    <w:qFormat/>
    <w:pPr>
      <w:numPr>
        <w:ilvl w:val="8"/>
        <w:numId w:val="28"/>
      </w:numPr>
      <w:spacing w:before="80"/>
      <w:outlineLvl w:val="8"/>
    </w:pPr>
    <w:rPr>
      <w:i/>
      <w:noProo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pPr>
      <w:tabs>
        <w:tab w:val="right" w:pos="12333"/>
      </w:tabs>
      <w:ind w:firstLine="0"/>
      <w:jc w:val="right"/>
    </w:pPr>
    <w:rPr>
      <w:sz w:val="16"/>
    </w:rPr>
  </w:style>
  <w:style w:type="paragraph" w:styleId="TM1">
    <w:name w:val="toc 1"/>
    <w:next w:val="Normal"/>
    <w:uiPriority w:val="39"/>
    <w:pPr>
      <w:tabs>
        <w:tab w:val="left" w:pos="425"/>
        <w:tab w:val="right" w:leader="dot" w:pos="10432"/>
      </w:tabs>
      <w:spacing w:before="240" w:line="300" w:lineRule="atLeast"/>
      <w:ind w:left="426" w:hanging="426"/>
    </w:pPr>
    <w:rPr>
      <w:b/>
      <w:caps/>
      <w:noProof/>
      <w:sz w:val="28"/>
    </w:rPr>
  </w:style>
  <w:style w:type="paragraph" w:styleId="TM2">
    <w:name w:val="toc 2"/>
    <w:next w:val="Normal"/>
    <w:uiPriority w:val="39"/>
    <w:pPr>
      <w:tabs>
        <w:tab w:val="left" w:pos="1134"/>
        <w:tab w:val="right" w:leader="dot" w:pos="10432"/>
      </w:tabs>
      <w:spacing w:line="300" w:lineRule="atLeast"/>
      <w:ind w:left="1134" w:hanging="709"/>
    </w:pPr>
    <w:rPr>
      <w:b/>
      <w:noProof/>
      <w:sz w:val="24"/>
    </w:rPr>
  </w:style>
  <w:style w:type="paragraph" w:styleId="TM3">
    <w:name w:val="toc 3"/>
    <w:next w:val="Normal"/>
    <w:uiPriority w:val="39"/>
    <w:pPr>
      <w:tabs>
        <w:tab w:val="left" w:pos="1985"/>
        <w:tab w:val="right" w:leader="dot" w:pos="10432"/>
      </w:tabs>
      <w:spacing w:line="300" w:lineRule="atLeast"/>
      <w:ind w:left="1984" w:hanging="992"/>
    </w:pPr>
    <w:rPr>
      <w:b/>
      <w:i/>
      <w:noProof/>
      <w:sz w:val="24"/>
    </w:rPr>
  </w:style>
  <w:style w:type="paragraph" w:styleId="TM4">
    <w:name w:val="toc 4"/>
    <w:next w:val="Normal"/>
    <w:semiHidden/>
    <w:pPr>
      <w:tabs>
        <w:tab w:val="left" w:pos="2410"/>
        <w:tab w:val="right" w:leader="dot" w:pos="10432"/>
      </w:tabs>
      <w:ind w:left="2410" w:hanging="709"/>
    </w:pPr>
    <w:rPr>
      <w:noProof/>
      <w:sz w:val="22"/>
    </w:rPr>
  </w:style>
  <w:style w:type="paragraph" w:styleId="TM5">
    <w:name w:val="toc 5"/>
    <w:next w:val="Normal"/>
    <w:semiHidden/>
    <w:pPr>
      <w:tabs>
        <w:tab w:val="left" w:pos="2694"/>
        <w:tab w:val="right" w:leader="dot" w:pos="10432"/>
      </w:tabs>
      <w:ind w:left="2694" w:hanging="993"/>
    </w:pPr>
    <w:rPr>
      <w:noProof/>
      <w:sz w:val="22"/>
    </w:rPr>
  </w:style>
  <w:style w:type="paragraph" w:styleId="TM6">
    <w:name w:val="toc 6"/>
    <w:next w:val="Normal"/>
    <w:semiHidden/>
    <w:pPr>
      <w:tabs>
        <w:tab w:val="left" w:pos="2835"/>
        <w:tab w:val="right" w:leader="dot" w:pos="10432"/>
      </w:tabs>
      <w:ind w:left="2835" w:hanging="1134"/>
    </w:pPr>
    <w:rPr>
      <w:i/>
      <w:noProof/>
      <w:sz w:val="22"/>
    </w:rPr>
  </w:style>
  <w:style w:type="paragraph" w:styleId="TM7">
    <w:name w:val="toc 7"/>
    <w:next w:val="Normal"/>
    <w:semiHidden/>
    <w:pPr>
      <w:tabs>
        <w:tab w:val="left" w:pos="2977"/>
        <w:tab w:val="right" w:leader="dot" w:pos="10432"/>
      </w:tabs>
      <w:ind w:left="2977" w:hanging="1276"/>
    </w:pPr>
    <w:rPr>
      <w:i/>
      <w:noProof/>
    </w:rPr>
  </w:style>
  <w:style w:type="paragraph" w:styleId="TM8">
    <w:name w:val="toc 8"/>
    <w:next w:val="Normal"/>
    <w:semiHidden/>
    <w:pPr>
      <w:tabs>
        <w:tab w:val="left" w:pos="3119"/>
        <w:tab w:val="right" w:leader="dot" w:pos="10432"/>
      </w:tabs>
      <w:ind w:left="3119" w:hanging="1418"/>
    </w:pPr>
    <w:rPr>
      <w:i/>
      <w:noProof/>
    </w:rPr>
  </w:style>
  <w:style w:type="character" w:styleId="Lienhypertextesuivivisit">
    <w:name w:val="FollowedHyperlink"/>
    <w:rPr>
      <w:color w:val="800080"/>
      <w:u w:val="single"/>
    </w:rPr>
  </w:style>
  <w:style w:type="paragraph" w:styleId="TM9">
    <w:name w:val="toc 9"/>
    <w:next w:val="Normal"/>
    <w:semiHidden/>
    <w:pPr>
      <w:tabs>
        <w:tab w:val="left" w:pos="3261"/>
        <w:tab w:val="right" w:leader="dot" w:pos="10432"/>
      </w:tabs>
      <w:ind w:left="3261" w:hanging="1560"/>
    </w:pPr>
    <w:rPr>
      <w:i/>
      <w:noProof/>
    </w:rPr>
  </w:style>
  <w:style w:type="paragraph" w:customStyle="1" w:styleId="Equation">
    <w:name w:val="Equation"/>
    <w:basedOn w:val="Normal"/>
    <w:next w:val="Normal"/>
    <w:pPr>
      <w:tabs>
        <w:tab w:val="center" w:pos="5245"/>
        <w:tab w:val="right" w:pos="10206"/>
      </w:tabs>
      <w:ind w:firstLine="0"/>
      <w:jc w:val="left"/>
    </w:pPr>
  </w:style>
  <w:style w:type="paragraph" w:customStyle="1" w:styleId="Titre0">
    <w:name w:val="Titre 0"/>
    <w:next w:val="Auteurs"/>
    <w:pPr>
      <w:spacing w:before="600" w:after="400"/>
      <w:jc w:val="center"/>
    </w:pPr>
    <w:rPr>
      <w:b/>
      <w:noProof/>
      <w:sz w:val="36"/>
    </w:rPr>
  </w:style>
  <w:style w:type="paragraph" w:customStyle="1" w:styleId="TitreTDM">
    <w:name w:val="Titre TDM"/>
    <w:basedOn w:val="Titre1"/>
    <w:next w:val="Normal"/>
    <w:pPr>
      <w:numPr>
        <w:numId w:val="0"/>
      </w:numPr>
      <w:jc w:val="center"/>
      <w:outlineLvl w:val="9"/>
    </w:pPr>
  </w:style>
  <w:style w:type="paragraph" w:customStyle="1" w:styleId="Lgendefigure">
    <w:name w:val="Légende figure"/>
    <w:basedOn w:val="Lgendetable"/>
    <w:next w:val="Corpsdetextecentr"/>
  </w:style>
  <w:style w:type="paragraph" w:customStyle="1" w:styleId="Numerodepage">
    <w:name w:val="Numero de page"/>
    <w:basedOn w:val="Normal"/>
    <w:pPr>
      <w:tabs>
        <w:tab w:val="right" w:pos="10206"/>
      </w:tabs>
      <w:spacing w:before="120"/>
      <w:ind w:firstLine="0"/>
      <w:jc w:val="left"/>
    </w:pPr>
    <w:rPr>
      <w:sz w:val="20"/>
    </w:rPr>
  </w:style>
  <w:style w:type="paragraph" w:styleId="Retraitcorpsdetexte">
    <w:name w:val="Body Text Indent"/>
    <w:basedOn w:val="Normal"/>
    <w:pPr>
      <w:ind w:firstLine="720"/>
    </w:pPr>
    <w:rPr>
      <w:szCs w:val="24"/>
    </w:rPr>
  </w:style>
  <w:style w:type="paragraph" w:customStyle="1" w:styleId="Lgendetable">
    <w:name w:val="Légende table"/>
    <w:basedOn w:val="Normal"/>
    <w:next w:val="Corpsdetextecentr"/>
    <w:pPr>
      <w:keepNext/>
      <w:ind w:firstLine="0"/>
      <w:jc w:val="center"/>
    </w:pPr>
    <w:rPr>
      <w:i/>
      <w:sz w:val="22"/>
    </w:rPr>
  </w:style>
  <w:style w:type="paragraph" w:customStyle="1" w:styleId="EnumrationPuceCarr">
    <w:name w:val="Enumération Puce Carré"/>
    <w:pPr>
      <w:numPr>
        <w:numId w:val="8"/>
      </w:numPr>
      <w:tabs>
        <w:tab w:val="clear" w:pos="360"/>
        <w:tab w:val="num" w:pos="1069"/>
      </w:tabs>
      <w:spacing w:line="300" w:lineRule="atLeast"/>
      <w:ind w:left="1066" w:hanging="357"/>
      <w:jc w:val="both"/>
    </w:pPr>
    <w:rPr>
      <w:noProof/>
      <w:sz w:val="24"/>
    </w:rPr>
  </w:style>
  <w:style w:type="paragraph" w:customStyle="1" w:styleId="EnumrationPuceTiret">
    <w:name w:val="Enumération Puce Tiret"/>
    <w:pPr>
      <w:numPr>
        <w:numId w:val="11"/>
      </w:numPr>
      <w:tabs>
        <w:tab w:val="clear" w:pos="717"/>
        <w:tab w:val="left" w:pos="1072"/>
      </w:tabs>
      <w:spacing w:line="300" w:lineRule="atLeast"/>
      <w:ind w:left="1066" w:hanging="357"/>
      <w:jc w:val="both"/>
    </w:pPr>
    <w:rPr>
      <w:noProof/>
      <w:sz w:val="24"/>
    </w:rPr>
  </w:style>
  <w:style w:type="paragraph" w:customStyle="1" w:styleId="RfrenceBibliographique">
    <w:name w:val="Référence Bibliographique"/>
    <w:basedOn w:val="Normal"/>
    <w:pPr>
      <w:numPr>
        <w:numId w:val="13"/>
      </w:numPr>
      <w:spacing w:before="120"/>
      <w:jc w:val="left"/>
    </w:pPr>
    <w:rPr>
      <w:sz w:val="22"/>
    </w:rPr>
  </w:style>
  <w:style w:type="paragraph" w:styleId="Corpsdetexte3">
    <w:name w:val="Body Text 3"/>
    <w:basedOn w:val="Normal"/>
    <w:pPr>
      <w:ind w:firstLine="0"/>
    </w:pPr>
    <w:rPr>
      <w:szCs w:val="24"/>
    </w:rPr>
  </w:style>
  <w:style w:type="paragraph" w:customStyle="1" w:styleId="En-tte-titre">
    <w:name w:val="En-tête - titre"/>
    <w:basedOn w:val="Normal"/>
    <w:pPr>
      <w:ind w:firstLine="0"/>
      <w:jc w:val="center"/>
    </w:pPr>
    <w:rPr>
      <w:i/>
      <w:sz w:val="20"/>
    </w:rPr>
  </w:style>
  <w:style w:type="paragraph" w:customStyle="1" w:styleId="En-tte-auteurs">
    <w:name w:val="En-tête - auteurs"/>
    <w:basedOn w:val="Normal"/>
    <w:pPr>
      <w:spacing w:after="240"/>
      <w:ind w:firstLine="0"/>
      <w:jc w:val="center"/>
    </w:pPr>
    <w:rPr>
      <w:i/>
      <w:sz w:val="20"/>
    </w:rPr>
  </w:style>
  <w:style w:type="paragraph" w:customStyle="1" w:styleId="Auteurs">
    <w:name w:val="Auteurs"/>
    <w:basedOn w:val="Corpsdetexte"/>
    <w:next w:val="Adresseauteurs"/>
    <w:pPr>
      <w:spacing w:after="200"/>
      <w:jc w:val="center"/>
    </w:pPr>
    <w:rPr>
      <w:b/>
    </w:rPr>
  </w:style>
  <w:style w:type="character" w:styleId="Lienhypertexte">
    <w:name w:val="Hyperlink"/>
    <w:uiPriority w:val="99"/>
    <w:rPr>
      <w:color w:val="0000FF"/>
      <w:u w:val="single"/>
    </w:rPr>
  </w:style>
  <w:style w:type="paragraph" w:styleId="Corpsdetexte">
    <w:name w:val="Body Text"/>
    <w:basedOn w:val="Normal"/>
    <w:pPr>
      <w:ind w:firstLine="0"/>
    </w:pPr>
    <w:rPr>
      <w:szCs w:val="24"/>
    </w:rPr>
  </w:style>
  <w:style w:type="paragraph" w:customStyle="1" w:styleId="Corpsdetextecentr">
    <w:name w:val="Corps de texte centré"/>
    <w:basedOn w:val="Corpsdetexte"/>
    <w:pPr>
      <w:jc w:val="center"/>
    </w:pPr>
  </w:style>
  <w:style w:type="paragraph" w:styleId="En-tte">
    <w:name w:val="header"/>
    <w:basedOn w:val="Normal"/>
    <w:pPr>
      <w:tabs>
        <w:tab w:val="center" w:pos="4536"/>
        <w:tab w:val="right" w:pos="9072"/>
      </w:tabs>
    </w:pPr>
  </w:style>
  <w:style w:type="paragraph" w:customStyle="1" w:styleId="TitreRsum">
    <w:name w:val="Titre Résumé"/>
    <w:basedOn w:val="Corpsdetextecentr"/>
    <w:next w:val="Normal"/>
    <w:pPr>
      <w:spacing w:before="240"/>
    </w:pPr>
    <w:rPr>
      <w:b/>
      <w:i/>
    </w:rPr>
  </w:style>
  <w:style w:type="character" w:styleId="Numrodepage">
    <w:name w:val="page number"/>
    <w:basedOn w:val="Policepardfaut"/>
  </w:style>
  <w:style w:type="paragraph" w:customStyle="1" w:styleId="Adresseauteurs">
    <w:name w:val="Adresse auteurs"/>
    <w:basedOn w:val="Auteurs"/>
    <w:pPr>
      <w:spacing w:after="0"/>
    </w:pPr>
    <w:rPr>
      <w:b w:val="0"/>
    </w:rPr>
  </w:style>
  <w:style w:type="paragraph" w:styleId="Notedebasdepage">
    <w:name w:val="footnote text"/>
    <w:basedOn w:val="Normal"/>
    <w:semiHidden/>
    <w:rPr>
      <w:sz w:val="20"/>
    </w:rPr>
  </w:style>
  <w:style w:type="character" w:styleId="Appelnotedebasdep">
    <w:name w:val="footnote reference"/>
    <w:semiHidden/>
    <w:rPr>
      <w:vertAlign w:val="superscript"/>
    </w:rPr>
  </w:style>
  <w:style w:type="table" w:styleId="Grilledutableau">
    <w:name w:val="Table Grid"/>
    <w:basedOn w:val="TableauNormal"/>
    <w:rsid w:val="000E7ED9"/>
    <w:pPr>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sum">
    <w:name w:val="Résumé"/>
    <w:basedOn w:val="Lgendefigure"/>
    <w:pPr>
      <w:jc w:val="left"/>
    </w:pPr>
  </w:style>
  <w:style w:type="paragraph" w:customStyle="1" w:styleId="Remerciements">
    <w:name w:val="Remerciements"/>
    <w:basedOn w:val="Rsum"/>
  </w:style>
  <w:style w:type="paragraph" w:styleId="PrformatHTML">
    <w:name w:val="HTML Preformatted"/>
    <w:basedOn w:val="Normal"/>
    <w:rsid w:val="00C315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Cs w:val="24"/>
    </w:rPr>
  </w:style>
  <w:style w:type="paragraph" w:styleId="Textedebulles">
    <w:name w:val="Balloon Text"/>
    <w:basedOn w:val="Normal"/>
    <w:link w:val="TextedebullesCar"/>
    <w:uiPriority w:val="99"/>
    <w:semiHidden/>
    <w:unhideWhenUsed/>
    <w:rsid w:val="00600AAF"/>
    <w:rPr>
      <w:rFonts w:ascii="Tahoma" w:hAnsi="Tahoma"/>
      <w:sz w:val="16"/>
      <w:szCs w:val="16"/>
      <w:lang w:val="x-none" w:eastAsia="x-none"/>
    </w:rPr>
  </w:style>
  <w:style w:type="character" w:customStyle="1" w:styleId="TextedebullesCar">
    <w:name w:val="Texte de bulles Car"/>
    <w:link w:val="Textedebulles"/>
    <w:uiPriority w:val="99"/>
    <w:semiHidden/>
    <w:rsid w:val="00600AAF"/>
    <w:rPr>
      <w:rFonts w:ascii="Tahoma" w:hAnsi="Tahoma" w:cs="Tahoma"/>
      <w:sz w:val="16"/>
      <w:szCs w:val="16"/>
    </w:rPr>
  </w:style>
  <w:style w:type="character" w:customStyle="1" w:styleId="PieddepageCar">
    <w:name w:val="Pied de page Car"/>
    <w:basedOn w:val="Policepardfaut"/>
    <w:link w:val="Pieddepage"/>
    <w:uiPriority w:val="99"/>
    <w:rsid w:val="00A0193D"/>
    <w:rPr>
      <w:sz w:val="16"/>
    </w:rPr>
  </w:style>
  <w:style w:type="paragraph" w:customStyle="1" w:styleId="Tiret">
    <w:name w:val="Tiret"/>
    <w:basedOn w:val="Normal"/>
    <w:rsid w:val="00C34591"/>
    <w:pPr>
      <w:tabs>
        <w:tab w:val="num" w:pos="360"/>
      </w:tabs>
      <w:ind w:firstLine="0"/>
    </w:pPr>
    <w:rPr>
      <w:rFonts w:eastAsia="MS Mincho"/>
      <w:szCs w:val="24"/>
      <w:lang w:eastAsia="ja-JP"/>
    </w:rPr>
  </w:style>
  <w:style w:type="paragraph" w:styleId="NormalWeb">
    <w:name w:val="Normal (Web)"/>
    <w:basedOn w:val="Normal"/>
    <w:uiPriority w:val="99"/>
    <w:unhideWhenUsed/>
    <w:rsid w:val="00C34591"/>
    <w:pPr>
      <w:spacing w:before="100" w:beforeAutospacing="1" w:after="100" w:afterAutospacing="1"/>
      <w:ind w:firstLine="0"/>
      <w:jc w:val="left"/>
    </w:pPr>
    <w:rPr>
      <w:rFonts w:eastAsiaTheme="minorEastAsia"/>
      <w:szCs w:val="24"/>
    </w:rPr>
  </w:style>
  <w:style w:type="paragraph" w:customStyle="1" w:styleId="Style1">
    <w:name w:val="Style1"/>
    <w:basedOn w:val="Normal"/>
    <w:rsid w:val="007C45A9"/>
    <w:pPr>
      <w:tabs>
        <w:tab w:val="num" w:pos="360"/>
      </w:tabs>
      <w:ind w:firstLine="0"/>
    </w:pPr>
    <w:rPr>
      <w:rFonts w:eastAsia="MS Mincho"/>
      <w:szCs w:val="24"/>
      <w:lang w:eastAsia="ja-JP"/>
    </w:rPr>
  </w:style>
  <w:style w:type="paragraph" w:styleId="En-ttedetabledesmatires">
    <w:name w:val="TOC Heading"/>
    <w:basedOn w:val="Titre1"/>
    <w:next w:val="Normal"/>
    <w:uiPriority w:val="39"/>
    <w:semiHidden/>
    <w:unhideWhenUsed/>
    <w:qFormat/>
    <w:rsid w:val="009675AB"/>
    <w:pPr>
      <w:keepLines/>
      <w:numPr>
        <w:numId w:val="0"/>
      </w:numPr>
      <w:tabs>
        <w:tab w:val="clear" w:pos="454"/>
      </w:tabs>
      <w:spacing w:after="0" w:line="276" w:lineRule="auto"/>
      <w:jc w:val="left"/>
      <w:outlineLvl w:val="9"/>
    </w:pPr>
    <w:rPr>
      <w:rFonts w:asciiTheme="majorHAnsi" w:eastAsiaTheme="majorEastAsia" w:hAnsiTheme="majorHAnsi" w:cstheme="majorBidi"/>
      <w:bCs/>
      <w:noProof w:val="0"/>
      <w:color w:val="365F91" w:themeColor="accent1" w:themeShade="BF"/>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4161592">
      <w:bodyDiv w:val="1"/>
      <w:marLeft w:val="54"/>
      <w:marRight w:val="54"/>
      <w:marTop w:val="0"/>
      <w:marBottom w:val="0"/>
      <w:divBdr>
        <w:top w:val="none" w:sz="0" w:space="0" w:color="auto"/>
        <w:left w:val="none" w:sz="0" w:space="0" w:color="auto"/>
        <w:bottom w:val="none" w:sz="0" w:space="0" w:color="auto"/>
        <w:right w:val="none" w:sz="0" w:space="0" w:color="auto"/>
      </w:divBdr>
      <w:divsChild>
        <w:div w:id="1240405012">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eur.ONERA-1TCAAB9GN\Mes%20documents\GN-MEBA\Mod&#232;le_GNMEBA.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FE022-6A36-4F7D-8237-220E3F865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Modèle_GNMEBA.dot</Template>
  <TotalTime>272</TotalTime>
  <Pages>16</Pages>
  <Words>5389</Words>
  <Characters>29644</Characters>
  <Application>Microsoft Office Word</Application>
  <DocSecurity>0</DocSecurity>
  <Lines>247</Lines>
  <Paragraphs>69</Paragraphs>
  <ScaleCrop>false</ScaleCrop>
  <HeadingPairs>
    <vt:vector size="2" baseType="variant">
      <vt:variant>
        <vt:lpstr>Titre</vt:lpstr>
      </vt:variant>
      <vt:variant>
        <vt:i4>1</vt:i4>
      </vt:variant>
    </vt:vector>
  </HeadingPairs>
  <TitlesOfParts>
    <vt:vector size="1" baseType="lpstr">
      <vt:lpstr>TD EDS</vt:lpstr>
    </vt:vector>
  </TitlesOfParts>
  <Company>ONERA</Company>
  <LinksUpToDate>false</LinksUpToDate>
  <CharactersWithSpaces>34964</CharactersWithSpaces>
  <SharedDoc>false</SharedDoc>
  <HLinks>
    <vt:vector size="18" baseType="variant">
      <vt:variant>
        <vt:i4>3735576</vt:i4>
      </vt:variant>
      <vt:variant>
        <vt:i4>6</vt:i4>
      </vt:variant>
      <vt:variant>
        <vt:i4>0</vt:i4>
      </vt:variant>
      <vt:variant>
        <vt:i4>5</vt:i4>
      </vt:variant>
      <vt:variant>
        <vt:lpwstr>mailto:francois.brisset@u-psud.fr</vt:lpwstr>
      </vt:variant>
      <vt:variant>
        <vt:lpwstr/>
      </vt:variant>
      <vt:variant>
        <vt:i4>4194367</vt:i4>
      </vt:variant>
      <vt:variant>
        <vt:i4>3</vt:i4>
      </vt:variant>
      <vt:variant>
        <vt:i4>0</vt:i4>
      </vt:variant>
      <vt:variant>
        <vt:i4>5</vt:i4>
      </vt:variant>
      <vt:variant>
        <vt:lpwstr>http://mail.ijl.nancy-universite.fr/service/home/AppData/Local/Temp/jacky.ruste@free.fr</vt:lpwstr>
      </vt:variant>
      <vt:variant>
        <vt:lpwstr/>
      </vt:variant>
      <vt:variant>
        <vt:i4>2228293</vt:i4>
      </vt:variant>
      <vt:variant>
        <vt:i4>0</vt:i4>
      </vt:variant>
      <vt:variant>
        <vt:i4>0</vt:i4>
      </vt:variant>
      <vt:variant>
        <vt:i4>5</vt:i4>
      </vt:variant>
      <vt:variant>
        <vt:lpwstr>mailto:christine.gendarme@ijl.nancy-universite.fr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 EDS</dc:title>
  <dc:subject>GN-MEBA Stage 1</dc:subject>
  <dc:creator>Francois Brisset</dc:creator>
  <dc:description>Saint Martin d'Hère 2006</dc:description>
  <cp:lastModifiedBy>Monique</cp:lastModifiedBy>
  <cp:revision>10</cp:revision>
  <cp:lastPrinted>2012-04-30T15:20:00Z</cp:lastPrinted>
  <dcterms:created xsi:type="dcterms:W3CDTF">2017-05-31T15:01:00Z</dcterms:created>
  <dcterms:modified xsi:type="dcterms:W3CDTF">2017-06-01T05:19:00Z</dcterms:modified>
  <cp:category>TD EDS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-126725460</vt:i4>
  </property>
  <property fmtid="{D5CDD505-2E9C-101B-9397-08002B2CF9AE}" pid="3" name="_EmailSubject">
    <vt:lpwstr>Ecole</vt:lpwstr>
  </property>
  <property fmtid="{D5CDD505-2E9C-101B-9397-08002B2CF9AE}" pid="4" name="_AuthorEmail">
    <vt:lpwstr>pouchou@onera.fr</vt:lpwstr>
  </property>
  <property fmtid="{D5CDD505-2E9C-101B-9397-08002B2CF9AE}" pid="5" name="_AuthorEmailDisplayName">
    <vt:lpwstr>pouchou</vt:lpwstr>
  </property>
  <property fmtid="{D5CDD505-2E9C-101B-9397-08002B2CF9AE}" pid="6" name="_ReviewingToolsShownOnce">
    <vt:lpwstr/>
  </property>
</Properties>
</file>